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731D" w:rsidRPr="004979D2" w:rsidRDefault="0075731D" w:rsidP="004979D2">
      <w:pPr>
        <w:overflowPunct w:val="0"/>
        <w:snapToGrid w:val="0"/>
        <w:spacing w:line="360" w:lineRule="auto"/>
        <w:jc w:val="center"/>
        <w:rPr>
          <w:rFonts w:ascii="Times New Roman" w:eastAsia="黑体" w:hAnsi="Times New Roman" w:cs="Times New Roman"/>
          <w:b/>
          <w:sz w:val="44"/>
        </w:rPr>
      </w:pPr>
      <w:r w:rsidRPr="004979D2">
        <w:rPr>
          <w:rFonts w:ascii="Times New Roman" w:eastAsia="黑体" w:hAnsi="Times New Roman" w:cs="Times New Roman"/>
          <w:b/>
          <w:sz w:val="44"/>
        </w:rPr>
        <w:t>2025</w:t>
      </w:r>
      <w:r w:rsidRPr="004979D2">
        <w:rPr>
          <w:rFonts w:ascii="Times New Roman" w:eastAsia="黑体" w:hAnsi="Times New Roman" w:cs="Times New Roman"/>
          <w:b/>
          <w:sz w:val="44"/>
        </w:rPr>
        <w:t>年陕</w:t>
      </w:r>
      <w:bookmarkStart w:id="0" w:name="_GoBack"/>
      <w:bookmarkEnd w:id="0"/>
      <w:r w:rsidRPr="004979D2">
        <w:rPr>
          <w:rFonts w:ascii="Times New Roman" w:eastAsia="黑体" w:hAnsi="Times New Roman" w:cs="Times New Roman"/>
          <w:b/>
          <w:sz w:val="44"/>
        </w:rPr>
        <w:t>西省普通高中学业水平选择性考试</w:t>
      </w:r>
    </w:p>
    <w:p w:rsidR="00106F55" w:rsidRDefault="0075731D" w:rsidP="004979D2">
      <w:pPr>
        <w:overflowPunct w:val="0"/>
        <w:snapToGrid w:val="0"/>
        <w:spacing w:line="360" w:lineRule="auto"/>
        <w:jc w:val="center"/>
        <w:rPr>
          <w:rFonts w:ascii="Times New Roman" w:eastAsia="黑体" w:hAnsi="Times New Roman" w:cs="Times New Roman"/>
          <w:b/>
          <w:sz w:val="44"/>
        </w:rPr>
      </w:pPr>
      <w:r w:rsidRPr="00106F55">
        <w:rPr>
          <w:rFonts w:ascii="Times New Roman" w:eastAsia="黑体" w:hAnsi="Times New Roman" w:cs="Times New Roman"/>
          <w:b/>
          <w:sz w:val="44"/>
        </w:rPr>
        <w:t>(</w:t>
      </w:r>
      <w:r w:rsidRPr="00106F55">
        <w:rPr>
          <w:rFonts w:ascii="Times New Roman" w:eastAsia="黑体" w:hAnsi="Times New Roman" w:cs="Times New Roman"/>
          <w:b/>
          <w:sz w:val="44"/>
        </w:rPr>
        <w:t>陕西、山西、青海、宁夏考卷</w:t>
      </w:r>
      <w:r w:rsidRPr="00106F55">
        <w:rPr>
          <w:rFonts w:ascii="Times New Roman" w:eastAsia="黑体" w:hAnsi="Times New Roman" w:cs="Times New Roman"/>
          <w:b/>
          <w:sz w:val="44"/>
        </w:rPr>
        <w:t>)</w:t>
      </w:r>
    </w:p>
    <w:p w:rsidR="0075731D" w:rsidRPr="00106F55" w:rsidRDefault="0075731D" w:rsidP="004979D2">
      <w:pPr>
        <w:overflowPunct w:val="0"/>
        <w:snapToGrid w:val="0"/>
        <w:spacing w:line="360" w:lineRule="auto"/>
        <w:jc w:val="center"/>
        <w:rPr>
          <w:rFonts w:ascii="Times New Roman" w:eastAsia="黑体" w:hAnsi="Times New Roman" w:cs="Times New Roman"/>
          <w:b/>
          <w:sz w:val="44"/>
        </w:rPr>
      </w:pPr>
      <w:r w:rsidRPr="00106F55">
        <w:rPr>
          <w:rFonts w:ascii="Times New Roman" w:eastAsia="黑体" w:hAnsi="Times New Roman" w:cs="Times New Roman"/>
          <w:b/>
          <w:sz w:val="44"/>
        </w:rPr>
        <w:t>政　治</w:t>
      </w:r>
    </w:p>
    <w:p w:rsidR="0075731D" w:rsidRPr="002A0AF6" w:rsidRDefault="0075731D" w:rsidP="004979D2">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黑体" w:hAnsi="Times New Roman" w:cs="Times New Roman"/>
          <w:b/>
          <w:color w:val="000000" w:themeColor="text1"/>
          <w:sz w:val="24"/>
        </w:rPr>
        <w:t>一、选择题</w:t>
      </w:r>
      <w:r w:rsidRPr="002A0AF6">
        <w:rPr>
          <w:rFonts w:ascii="Times New Roman" w:eastAsia="黑体" w:hAnsi="Times New Roman" w:cs="Times New Roman" w:hint="eastAsia"/>
          <w:b/>
          <w:color w:val="000000" w:themeColor="text1"/>
          <w:sz w:val="24"/>
        </w:rPr>
        <w:t>：本题共</w:t>
      </w:r>
      <w:r w:rsidRPr="002A0AF6">
        <w:rPr>
          <w:rFonts w:ascii="Times New Roman" w:eastAsia="黑体" w:hAnsi="Times New Roman" w:cs="Times New Roman"/>
          <w:b/>
          <w:color w:val="000000" w:themeColor="text1"/>
          <w:sz w:val="24"/>
        </w:rPr>
        <w:t>16</w:t>
      </w:r>
      <w:r w:rsidRPr="002A0AF6">
        <w:rPr>
          <w:rFonts w:ascii="Times New Roman" w:eastAsia="黑体" w:hAnsi="Times New Roman" w:cs="Times New Roman"/>
          <w:b/>
          <w:color w:val="000000" w:themeColor="text1"/>
          <w:sz w:val="24"/>
        </w:rPr>
        <w:t>小题，每小题</w:t>
      </w:r>
      <w:r w:rsidRPr="002A0AF6">
        <w:rPr>
          <w:rFonts w:ascii="Times New Roman" w:eastAsia="黑体" w:hAnsi="Times New Roman" w:cs="Times New Roman"/>
          <w:b/>
          <w:color w:val="000000" w:themeColor="text1"/>
          <w:sz w:val="24"/>
        </w:rPr>
        <w:t>3</w:t>
      </w:r>
      <w:r w:rsidRPr="002A0AF6">
        <w:rPr>
          <w:rFonts w:ascii="Times New Roman" w:eastAsia="黑体" w:hAnsi="Times New Roman" w:cs="Times New Roman"/>
          <w:b/>
          <w:color w:val="000000" w:themeColor="text1"/>
          <w:sz w:val="24"/>
        </w:rPr>
        <w:t>分，共</w:t>
      </w:r>
      <w:r w:rsidRPr="002A0AF6">
        <w:rPr>
          <w:rFonts w:ascii="Times New Roman" w:eastAsia="黑体" w:hAnsi="Times New Roman" w:cs="Times New Roman"/>
          <w:b/>
          <w:color w:val="000000" w:themeColor="text1"/>
          <w:sz w:val="24"/>
        </w:rPr>
        <w:t>48</w:t>
      </w:r>
      <w:r w:rsidRPr="002A0AF6">
        <w:rPr>
          <w:rFonts w:ascii="Times New Roman" w:eastAsia="黑体" w:hAnsi="Times New Roman" w:cs="Times New Roman"/>
          <w:b/>
          <w:color w:val="000000" w:themeColor="text1"/>
          <w:sz w:val="24"/>
        </w:rPr>
        <w:t>分。在每小题给出的四个选项中，只有一项是符合题目要求的。</w:t>
      </w:r>
    </w:p>
    <w:p w:rsidR="0075731D" w:rsidRPr="002A0AF6" w:rsidRDefault="0075731D" w:rsidP="004979D2">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w:t>
      </w:r>
      <w:r w:rsidRPr="002A0AF6">
        <w:rPr>
          <w:rFonts w:ascii="Times New Roman" w:eastAsia="宋体" w:hAnsi="Times New Roman" w:cs="Times New Roman"/>
          <w:b/>
          <w:color w:val="000000" w:themeColor="text1"/>
          <w:sz w:val="24"/>
        </w:rPr>
        <w:t>．中国特色社会主义是人类对社会主义探索的重要组成部分，是世界社会主义事业发展的亮点，是中国共产党领导中国人民长期探索、始终坚持、接续发展的结果，是适应中国和时代进步要求的科学社会主义。这表明</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4979D2">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 xml:space="preserve">中国共产党始终尊重人民群众的首创精神　</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 xml:space="preserve">中国共产党带领中国人民开辟了中国特色社会主义道路　</w:t>
      </w: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 xml:space="preserve">中国特色社会主义拓展了发展中国家走向现代化的途径　</w:t>
      </w: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中国特色社会主义是科学社会主义在中国的实践与发展</w:t>
      </w:r>
    </w:p>
    <w:p w:rsidR="0075731D" w:rsidRPr="002A0AF6" w:rsidRDefault="0075731D" w:rsidP="004979D2">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hint="eastAsia"/>
          <w:b/>
          <w:color w:val="000000" w:themeColor="text1"/>
          <w:sz w:val="24"/>
        </w:rPr>
        <w:t>．</w:t>
      </w:r>
      <w:r w:rsidRPr="002A0AF6">
        <w:rPr>
          <w:rFonts w:ascii="宋体" w:eastAsia="宋体" w:hAnsi="宋体" w:cs="Times New Roman"/>
          <w:b/>
          <w:color w:val="000000" w:themeColor="text1"/>
          <w:sz w:val="24"/>
        </w:rPr>
        <w:t>①③</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B</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①④</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C</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②③</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②④</w:t>
      </w:r>
    </w:p>
    <w:p w:rsidR="0075731D" w:rsidRPr="002A0AF6" w:rsidRDefault="0075731D" w:rsidP="004979D2">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D</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中国特色社会主义是中国共产党领导中国人民长期探索、始终坚持、接续发展的结果，这表明中国共产党带领中国人民开辟了中国特色社会主义道路，</w:t>
      </w:r>
      <w:r w:rsidRPr="002A0AF6">
        <w:rPr>
          <w:rFonts w:ascii="宋体" w:eastAsia="楷体" w:hAnsi="宋体" w:cs="Times New Roman"/>
          <w:b/>
          <w:color w:val="000000" w:themeColor="text1"/>
          <w:sz w:val="24"/>
        </w:rPr>
        <w:t>②</w:t>
      </w:r>
      <w:r w:rsidRPr="002A0AF6">
        <w:rPr>
          <w:rFonts w:ascii="Times New Roman" w:eastAsia="楷体" w:hAnsi="Times New Roman" w:cs="Times New Roman"/>
          <w:b/>
          <w:color w:val="000000" w:themeColor="text1"/>
          <w:sz w:val="24"/>
        </w:rPr>
        <w:t>正确。中国特色社会主义是适应中国和时代进步要求的科学社会主义，这表明中国特色社会主义是科学社会主义在中国的实践与发展，</w:t>
      </w:r>
      <w:r w:rsidRPr="002A0AF6">
        <w:rPr>
          <w:rFonts w:ascii="宋体" w:eastAsia="楷体" w:hAnsi="宋体" w:cs="Times New Roman"/>
          <w:b/>
          <w:color w:val="000000" w:themeColor="text1"/>
          <w:sz w:val="24"/>
        </w:rPr>
        <w:t>④</w:t>
      </w:r>
      <w:r w:rsidRPr="002A0AF6">
        <w:rPr>
          <w:rFonts w:ascii="Times New Roman" w:eastAsia="楷体" w:hAnsi="Times New Roman" w:cs="Times New Roman"/>
          <w:b/>
          <w:color w:val="000000" w:themeColor="text1"/>
          <w:sz w:val="24"/>
        </w:rPr>
        <w:t>正确。材料主要强调中国特色社会主义与中国共产党的关系以及科学社会主义在中国的实践与发展，没有体现人民群众的首创精神，也没有涉及中国特色社会主义</w:t>
      </w:r>
      <w:r w:rsidRPr="002A0AF6">
        <w:rPr>
          <w:rFonts w:ascii="Times New Roman" w:eastAsia="楷体" w:hAnsi="Times New Roman" w:cs="Times New Roman" w:hint="eastAsia"/>
          <w:b/>
          <w:color w:val="000000" w:themeColor="text1"/>
          <w:sz w:val="24"/>
        </w:rPr>
        <w:t>拓展了发展中国家走向现代化的途径，</w:t>
      </w:r>
      <w:r w:rsidRPr="002A0AF6">
        <w:rPr>
          <w:rFonts w:ascii="宋体" w:eastAsia="楷体" w:hAnsi="宋体" w:cs="Times New Roman" w:hint="eastAsia"/>
          <w:b/>
          <w:color w:val="000000" w:themeColor="text1"/>
          <w:sz w:val="24"/>
        </w:rPr>
        <w:t>①③</w:t>
      </w:r>
      <w:r w:rsidRPr="002A0AF6">
        <w:rPr>
          <w:rFonts w:ascii="Times New Roman" w:eastAsia="楷体" w:hAnsi="Times New Roman" w:cs="Times New Roman" w:hint="eastAsia"/>
          <w:b/>
          <w:color w:val="000000" w:themeColor="text1"/>
          <w:sz w:val="24"/>
        </w:rPr>
        <w:t>排除。</w:t>
      </w:r>
      <w:r w:rsidRPr="002A0AF6">
        <w:rPr>
          <w:rFonts w:ascii="Times New Roman" w:eastAsia="楷体" w:hAnsi="Times New Roman" w:cs="Times New Roman" w:hint="eastAsia"/>
          <w:b/>
          <w:color w:val="000000" w:themeColor="text1"/>
          <w:sz w:val="24"/>
        </w:rPr>
        <w:t>]</w:t>
      </w:r>
    </w:p>
    <w:p w:rsidR="0075731D" w:rsidRPr="002A0AF6" w:rsidRDefault="0075731D" w:rsidP="004979D2">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2</w:t>
      </w:r>
      <w:r w:rsidRPr="002A0AF6">
        <w:rPr>
          <w:rFonts w:ascii="Times New Roman" w:eastAsia="宋体" w:hAnsi="Times New Roman" w:cs="Times New Roman"/>
          <w:b/>
          <w:color w:val="000000" w:themeColor="text1"/>
          <w:sz w:val="24"/>
        </w:rPr>
        <w:t>．在国家金融支持民营经济的政策引导下，某银行从看重抵押转向看重技术，将企业研发投入占比、专利数量等作为发放贷款的评估重点。据此，某民营企业获得</w:t>
      </w:r>
      <w:r w:rsidRPr="002A0AF6">
        <w:rPr>
          <w:rFonts w:ascii="Times New Roman" w:eastAsia="宋体" w:hAnsi="Times New Roman" w:cs="Times New Roman"/>
          <w:b/>
          <w:color w:val="000000" w:themeColor="text1"/>
          <w:sz w:val="24"/>
        </w:rPr>
        <w:t>500</w:t>
      </w:r>
      <w:r w:rsidRPr="002A0AF6">
        <w:rPr>
          <w:rFonts w:ascii="Times New Roman" w:eastAsia="宋体" w:hAnsi="Times New Roman" w:cs="Times New Roman"/>
          <w:b/>
          <w:color w:val="000000" w:themeColor="text1"/>
          <w:sz w:val="24"/>
        </w:rPr>
        <w:t>万元</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专精特新贷</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，同时享受贴息补助。由此可见</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4979D2">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 xml:space="preserve">政府通过经济政策支持民营经济高质量发展　</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 xml:space="preserve">银行通过科技创新为民营企业提供精准服务　</w:t>
      </w: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民营企业的科技创新成果可以转化为融资能力</w:t>
      </w:r>
      <w:r w:rsidR="00106F55">
        <w:rPr>
          <w:rFonts w:ascii="Times New Roman" w:eastAsia="宋体" w:hAnsi="Times New Roman" w:cs="Times New Roman" w:hint="eastAsia"/>
          <w:b/>
          <w:color w:val="000000" w:themeColor="text1"/>
          <w:sz w:val="24"/>
        </w:rPr>
        <w:t xml:space="preserve">　</w:t>
      </w: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银行的精准服务提升了民营企业自主创新水平</w:t>
      </w:r>
    </w:p>
    <w:p w:rsidR="002A0AF6" w:rsidRDefault="0075731D" w:rsidP="004979D2">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lastRenderedPageBreak/>
        <w:t>A</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①④</w:t>
      </w:r>
      <w:r w:rsidR="002A0AF6">
        <w:rPr>
          <w:rFonts w:ascii="Times New Roman" w:eastAsia="宋体" w:hAnsi="Times New Roman" w:cs="Times New Roman"/>
          <w:b/>
          <w:color w:val="000000" w:themeColor="text1"/>
          <w:sz w:val="24"/>
        </w:rPr>
        <w:t xml:space="preserve">    </w:t>
      </w:r>
    </w:p>
    <w:p w:rsidR="0075731D" w:rsidRPr="002A0AF6" w:rsidRDefault="002A0AF6" w:rsidP="004979D2">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②③</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p>
    <w:p w:rsidR="0075731D" w:rsidRPr="002A0AF6" w:rsidRDefault="0075731D" w:rsidP="004979D2">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A</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在国家金融支持民营经济的政策引导下，某银行将企业研发投入占比、专利数量等作为发放贷款的评估重点，这体现了政府通过经济政策支持民营经济高质量发展，</w:t>
      </w:r>
      <w:r w:rsidRPr="002A0AF6">
        <w:rPr>
          <w:rFonts w:ascii="宋体" w:eastAsia="楷体" w:hAnsi="宋体" w:cs="Times New Roman"/>
          <w:b/>
          <w:color w:val="000000" w:themeColor="text1"/>
          <w:sz w:val="24"/>
        </w:rPr>
        <w:t>①</w:t>
      </w:r>
      <w:r w:rsidRPr="002A0AF6">
        <w:rPr>
          <w:rFonts w:ascii="Times New Roman" w:eastAsia="楷体" w:hAnsi="Times New Roman" w:cs="Times New Roman"/>
          <w:b/>
          <w:color w:val="000000" w:themeColor="text1"/>
          <w:sz w:val="24"/>
        </w:rPr>
        <w:t>正确。某银行将企业研发投入占比、专利数量等作为发放贷款的评估重点，据此，某民营企业不仅获得了</w:t>
      </w:r>
      <w:r w:rsidRPr="002A0AF6">
        <w:rPr>
          <w:rFonts w:ascii="Times New Roman" w:eastAsia="楷体" w:hAnsi="Times New Roman" w:cs="Times New Roman"/>
          <w:b/>
          <w:color w:val="000000" w:themeColor="text1"/>
          <w:sz w:val="24"/>
        </w:rPr>
        <w:t>500</w:t>
      </w:r>
      <w:r w:rsidRPr="002A0AF6">
        <w:rPr>
          <w:rFonts w:ascii="Times New Roman" w:eastAsia="楷体" w:hAnsi="Times New Roman" w:cs="Times New Roman"/>
          <w:b/>
          <w:color w:val="000000" w:themeColor="text1"/>
          <w:sz w:val="24"/>
        </w:rPr>
        <w:t>万元</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专精特新贷</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，同时还享受了贴息补助，这表明民营企业的科技创新成果可以转化为融资能力，</w:t>
      </w:r>
      <w:r w:rsidRPr="002A0AF6">
        <w:rPr>
          <w:rFonts w:ascii="宋体" w:eastAsia="楷体" w:hAnsi="宋体" w:cs="Times New Roman"/>
          <w:b/>
          <w:color w:val="000000" w:themeColor="text1"/>
          <w:sz w:val="24"/>
        </w:rPr>
        <w:t>③</w:t>
      </w:r>
      <w:r w:rsidRPr="002A0AF6">
        <w:rPr>
          <w:rFonts w:ascii="Times New Roman" w:eastAsia="楷体" w:hAnsi="Times New Roman" w:cs="Times New Roman"/>
          <w:b/>
          <w:color w:val="000000" w:themeColor="text1"/>
          <w:sz w:val="24"/>
        </w:rPr>
        <w:t>正确。材料强调的是在国家政策引导下银行转变发放贷款的评估重点，并没有体现银行通过科技创新为民营企业提供精准服务，</w:t>
      </w:r>
      <w:r w:rsidRPr="002A0AF6">
        <w:rPr>
          <w:rFonts w:ascii="宋体" w:eastAsia="楷体" w:hAnsi="宋体" w:cs="Times New Roman"/>
          <w:b/>
          <w:color w:val="000000" w:themeColor="text1"/>
          <w:sz w:val="24"/>
        </w:rPr>
        <w:t>②</w:t>
      </w:r>
      <w:r w:rsidRPr="002A0AF6">
        <w:rPr>
          <w:rFonts w:ascii="Times New Roman" w:eastAsia="楷体" w:hAnsi="Times New Roman" w:cs="Times New Roman"/>
          <w:b/>
          <w:color w:val="000000" w:themeColor="text1"/>
          <w:sz w:val="24"/>
        </w:rPr>
        <w:t>不选</w:t>
      </w:r>
      <w:r w:rsidRPr="002A0AF6">
        <w:rPr>
          <w:rFonts w:ascii="Times New Roman" w:eastAsia="楷体" w:hAnsi="Times New Roman" w:cs="Times New Roman" w:hint="eastAsia"/>
          <w:b/>
          <w:color w:val="000000" w:themeColor="text1"/>
          <w:sz w:val="24"/>
        </w:rPr>
        <w:t>。民营企业的自主创新水平和自身的创新研发投入、公司制度等因素相关，银行为民营企业提供贷款的精准服务与提升民营企业自主创新水平之间无直接因果关系，</w:t>
      </w:r>
      <w:r w:rsidRPr="002A0AF6">
        <w:rPr>
          <w:rFonts w:ascii="宋体" w:eastAsia="楷体" w:hAnsi="宋体" w:cs="Times New Roman" w:hint="eastAsia"/>
          <w:b/>
          <w:color w:val="000000" w:themeColor="text1"/>
          <w:sz w:val="24"/>
        </w:rPr>
        <w:t>④</w:t>
      </w:r>
      <w:r w:rsidRPr="002A0AF6">
        <w:rPr>
          <w:rFonts w:ascii="Times New Roman" w:eastAsia="楷体" w:hAnsi="Times New Roman" w:cs="Times New Roman" w:hint="eastAsia"/>
          <w:b/>
          <w:color w:val="000000" w:themeColor="text1"/>
          <w:sz w:val="24"/>
        </w:rPr>
        <w:t>不选。</w:t>
      </w:r>
      <w:r w:rsidRPr="002A0AF6">
        <w:rPr>
          <w:rFonts w:ascii="Times New Roman" w:eastAsia="楷体" w:hAnsi="Times New Roman" w:cs="Times New Roman" w:hint="eastAsia"/>
          <w:b/>
          <w:color w:val="000000" w:themeColor="text1"/>
          <w:sz w:val="24"/>
        </w:rPr>
        <w:t>]</w:t>
      </w:r>
    </w:p>
    <w:p w:rsidR="0075731D" w:rsidRPr="002A0AF6" w:rsidRDefault="0075731D" w:rsidP="004979D2">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3</w:t>
      </w:r>
      <w:r w:rsidRPr="002A0AF6">
        <w:rPr>
          <w:rFonts w:ascii="Times New Roman" w:eastAsia="宋体" w:hAnsi="Times New Roman" w:cs="Times New Roman"/>
          <w:b/>
          <w:color w:val="000000" w:themeColor="text1"/>
          <w:sz w:val="24"/>
        </w:rPr>
        <w:t>．数智化转型创造了大量新就业岗位，但行业间差异明显。人工智能等行业对从业者的知识、技能水平要求高，人才结构性缺口大；外卖配送等基于平台经济的新就业形态灵活性强、就业规模大，但部分就业者劳动关系认定难。解决这些问题需要</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4979D2">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 xml:space="preserve">优化学科专业设置，培养科技创新人才　</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 xml:space="preserve">营造公平就业环境，缩小就业待遇差距　</w:t>
      </w: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完善劳动法律法规，保障劳动者合法</w:t>
      </w:r>
      <w:r w:rsidRPr="002A0AF6">
        <w:rPr>
          <w:rFonts w:ascii="Times New Roman" w:eastAsia="宋体" w:hAnsi="Times New Roman" w:cs="Times New Roman" w:hint="eastAsia"/>
          <w:b/>
          <w:color w:val="000000" w:themeColor="text1"/>
          <w:sz w:val="24"/>
        </w:rPr>
        <w:t xml:space="preserve">权益　</w:t>
      </w:r>
      <w:r w:rsidRPr="002A0AF6">
        <w:rPr>
          <w:rFonts w:ascii="宋体" w:eastAsia="宋体" w:hAnsi="宋体" w:cs="Times New Roman" w:hint="eastAsia"/>
          <w:b/>
          <w:color w:val="000000" w:themeColor="text1"/>
          <w:sz w:val="24"/>
        </w:rPr>
        <w:t>④</w:t>
      </w:r>
      <w:r w:rsidRPr="002A0AF6">
        <w:rPr>
          <w:rFonts w:ascii="Times New Roman" w:eastAsia="宋体" w:hAnsi="Times New Roman" w:cs="Times New Roman" w:hint="eastAsia"/>
          <w:b/>
          <w:color w:val="000000" w:themeColor="text1"/>
          <w:sz w:val="24"/>
        </w:rPr>
        <w:t>培育新岗位新职业，创造新的就业增长点</w:t>
      </w:r>
    </w:p>
    <w:p w:rsidR="002A0AF6" w:rsidRDefault="0075731D" w:rsidP="004979D2">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hint="eastAsia"/>
          <w:b/>
          <w:color w:val="000000" w:themeColor="text1"/>
          <w:sz w:val="24"/>
        </w:rPr>
        <w:t>．</w:t>
      </w:r>
      <w:r w:rsidRPr="002A0AF6">
        <w:rPr>
          <w:rFonts w:ascii="宋体" w:eastAsia="宋体" w:hAnsi="宋体" w:cs="Times New Roman"/>
          <w:b/>
          <w:color w:val="000000" w:themeColor="text1"/>
          <w:sz w:val="24"/>
        </w:rPr>
        <w:t>①②</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002A0AF6">
        <w:rPr>
          <w:rFonts w:ascii="Times New Roman" w:eastAsia="宋体" w:hAnsi="Times New Roman" w:cs="Times New Roman"/>
          <w:b/>
          <w:color w:val="000000" w:themeColor="text1"/>
          <w:sz w:val="24"/>
        </w:rPr>
        <w:t xml:space="preserve">    </w:t>
      </w:r>
    </w:p>
    <w:p w:rsidR="0075731D" w:rsidRPr="002A0AF6" w:rsidRDefault="002A0AF6" w:rsidP="004979D2">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③④</w:t>
      </w:r>
    </w:p>
    <w:p w:rsidR="0075731D" w:rsidRPr="002A0AF6" w:rsidRDefault="0075731D" w:rsidP="004979D2">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B</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人工智能等行业人才结构性缺口大，需要优化学科专业设置来培养科技创新人才，以满足这些行业对从业者知识、技能水平的高要求，从而弥补人才缺口，</w:t>
      </w:r>
      <w:r w:rsidRPr="002A0AF6">
        <w:rPr>
          <w:rFonts w:ascii="宋体" w:eastAsia="楷体" w:hAnsi="宋体" w:cs="Times New Roman"/>
          <w:b/>
          <w:color w:val="000000" w:themeColor="text1"/>
          <w:sz w:val="24"/>
        </w:rPr>
        <w:t>①</w:t>
      </w:r>
      <w:r w:rsidRPr="002A0AF6">
        <w:rPr>
          <w:rFonts w:ascii="Times New Roman" w:eastAsia="楷体" w:hAnsi="Times New Roman" w:cs="Times New Roman"/>
          <w:b/>
          <w:color w:val="000000" w:themeColor="text1"/>
          <w:sz w:val="24"/>
        </w:rPr>
        <w:t>正确。外卖配送等新就业形态部分就业者劳动关系认定难，这就需要完善劳动法律法规，以此保障劳动者的合法权益，</w:t>
      </w:r>
      <w:r w:rsidRPr="002A0AF6">
        <w:rPr>
          <w:rFonts w:ascii="宋体" w:eastAsia="楷体" w:hAnsi="宋体" w:cs="Times New Roman"/>
          <w:b/>
          <w:color w:val="000000" w:themeColor="text1"/>
          <w:sz w:val="24"/>
        </w:rPr>
        <w:t>③</w:t>
      </w:r>
      <w:r w:rsidRPr="002A0AF6">
        <w:rPr>
          <w:rFonts w:ascii="Times New Roman" w:eastAsia="楷体" w:hAnsi="Times New Roman" w:cs="Times New Roman"/>
          <w:b/>
          <w:color w:val="000000" w:themeColor="text1"/>
          <w:sz w:val="24"/>
        </w:rPr>
        <w:t>正确。材料主要强调的是不同行业内部存在的问题，如人工智能等行业存在人才结构性缺口大的问题，外卖配</w:t>
      </w:r>
      <w:r w:rsidRPr="002A0AF6">
        <w:rPr>
          <w:rFonts w:ascii="Times New Roman" w:eastAsia="楷体" w:hAnsi="Times New Roman" w:cs="Times New Roman" w:hint="eastAsia"/>
          <w:b/>
          <w:color w:val="000000" w:themeColor="text1"/>
          <w:sz w:val="24"/>
        </w:rPr>
        <w:t>送等新就业形态存在部分就业者劳动关系认定难的问题，未涉及不同行业之间的待遇比较，所以营造公平就业环境、缩小就业待遇差距与材料所讨论的问题无关，</w:t>
      </w:r>
      <w:r w:rsidRPr="002A0AF6">
        <w:rPr>
          <w:rFonts w:ascii="宋体" w:eastAsia="楷体" w:hAnsi="宋体" w:cs="Times New Roman" w:hint="eastAsia"/>
          <w:b/>
          <w:color w:val="000000" w:themeColor="text1"/>
          <w:sz w:val="24"/>
        </w:rPr>
        <w:t>②</w:t>
      </w:r>
      <w:r w:rsidRPr="002A0AF6">
        <w:rPr>
          <w:rFonts w:ascii="Times New Roman" w:eastAsia="楷体" w:hAnsi="Times New Roman" w:cs="Times New Roman" w:hint="eastAsia"/>
          <w:b/>
          <w:color w:val="000000" w:themeColor="text1"/>
          <w:sz w:val="24"/>
        </w:rPr>
        <w:t>不符合题意。题干规定是解决现有新就业岗位中存在的人才结构性缺口大和劳动关系认定难问题需要采取的措施，</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培育新岗位新职业，创造新的就业增长点</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并不是解决这些问题的措施，</w:t>
      </w:r>
      <w:r w:rsidRPr="002A0AF6">
        <w:rPr>
          <w:rFonts w:ascii="宋体" w:eastAsia="楷体" w:hAnsi="宋体" w:cs="Times New Roman" w:hint="eastAsia"/>
          <w:b/>
          <w:color w:val="000000" w:themeColor="text1"/>
          <w:sz w:val="24"/>
        </w:rPr>
        <w:t>④</w:t>
      </w:r>
      <w:r w:rsidRPr="002A0AF6">
        <w:rPr>
          <w:rFonts w:ascii="Times New Roman" w:eastAsia="楷体" w:hAnsi="Times New Roman" w:cs="Times New Roman" w:hint="eastAsia"/>
          <w:b/>
          <w:color w:val="000000" w:themeColor="text1"/>
          <w:sz w:val="24"/>
        </w:rPr>
        <w:t>不符合题意。</w:t>
      </w:r>
      <w:r w:rsidRPr="002A0AF6">
        <w:rPr>
          <w:rFonts w:ascii="Times New Roman" w:eastAsia="楷体" w:hAnsi="Times New Roman" w:cs="Times New Roman" w:hint="eastAsia"/>
          <w:b/>
          <w:color w:val="000000" w:themeColor="text1"/>
          <w:sz w:val="24"/>
        </w:rPr>
        <w:t>]</w:t>
      </w:r>
    </w:p>
    <w:p w:rsidR="0075731D" w:rsidRPr="002A0AF6" w:rsidRDefault="0075731D" w:rsidP="004979D2">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4</w:t>
      </w:r>
      <w:r w:rsidRPr="002A0AF6">
        <w:rPr>
          <w:rFonts w:ascii="Times New Roman" w:eastAsia="宋体" w:hAnsi="Times New Roman" w:cs="Times New Roman"/>
          <w:b/>
          <w:color w:val="000000" w:themeColor="text1"/>
          <w:sz w:val="24"/>
        </w:rPr>
        <w:t>．党的十八大以来，以习近平同志为核心的党中央，从加强党的作风建设开局，从制定和落实中央八项规定破题。八项规定一子落地，作风建设满盘皆活，优良党风引领社风民风，人民群众热烈拥</w:t>
      </w:r>
      <w:r w:rsidRPr="002A0AF6">
        <w:rPr>
          <w:rFonts w:ascii="Times New Roman" w:eastAsia="宋体" w:hAnsi="Times New Roman" w:cs="Times New Roman" w:hint="eastAsia"/>
          <w:b/>
          <w:color w:val="000000" w:themeColor="text1"/>
          <w:sz w:val="24"/>
        </w:rPr>
        <w:t>护。这表明党的作风建设</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4979D2">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 xml:space="preserve">能更好地以清风正气凝聚党心民心　</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 xml:space="preserve">旨在加强党员干部的自我约束能力　</w:t>
      </w: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 xml:space="preserve">为加强党的全面领导提供可靠制度保障　</w:t>
      </w: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是保持党同人民群众血肉联系的有效途径</w:t>
      </w:r>
    </w:p>
    <w:p w:rsidR="002A0AF6" w:rsidRDefault="0075731D" w:rsidP="004979D2">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①②</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①④</w:t>
      </w:r>
      <w:r w:rsidR="002A0AF6">
        <w:rPr>
          <w:rFonts w:ascii="Times New Roman" w:eastAsia="宋体" w:hAnsi="Times New Roman" w:cs="Times New Roman"/>
          <w:b/>
          <w:color w:val="000000" w:themeColor="text1"/>
          <w:sz w:val="24"/>
        </w:rPr>
        <w:t xml:space="preserve">    </w:t>
      </w:r>
    </w:p>
    <w:p w:rsidR="0075731D" w:rsidRPr="002A0AF6" w:rsidRDefault="002A0AF6" w:rsidP="004979D2">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②③</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③④</w:t>
      </w:r>
    </w:p>
    <w:p w:rsidR="0075731D" w:rsidRPr="002A0AF6" w:rsidRDefault="0075731D" w:rsidP="004979D2">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B</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党的十八大以来，党中央以制定和落实中央八项规定为切入点加强党的作风建设，刹歪风、纠顽疾，促使党风政风焕然一新、社风民风持续向好，赢得人民群众广泛赞誉与拥护，这体现了党的作风建设能更好地以清风正气凝聚党</w:t>
      </w:r>
      <w:r w:rsidRPr="002A0AF6">
        <w:rPr>
          <w:rFonts w:ascii="Times New Roman" w:eastAsia="楷体" w:hAnsi="Times New Roman" w:cs="Times New Roman" w:hint="eastAsia"/>
          <w:b/>
          <w:color w:val="000000" w:themeColor="text1"/>
          <w:sz w:val="24"/>
        </w:rPr>
        <w:t>心民心，</w:t>
      </w:r>
      <w:r w:rsidRPr="002A0AF6">
        <w:rPr>
          <w:rFonts w:ascii="宋体" w:eastAsia="楷体" w:hAnsi="宋体" w:cs="Times New Roman" w:hint="eastAsia"/>
          <w:b/>
          <w:color w:val="000000" w:themeColor="text1"/>
          <w:sz w:val="24"/>
        </w:rPr>
        <w:t>①</w:t>
      </w:r>
      <w:r w:rsidRPr="002A0AF6">
        <w:rPr>
          <w:rFonts w:ascii="Times New Roman" w:eastAsia="楷体" w:hAnsi="Times New Roman" w:cs="Times New Roman" w:hint="eastAsia"/>
          <w:b/>
          <w:color w:val="000000" w:themeColor="text1"/>
          <w:sz w:val="24"/>
        </w:rPr>
        <w:t>正确。中央八项规定切中人民群众关切，遏制不良风气，顺应人民群众期待，党以实际行动获得人民群众赞誉，巩固执政根基，这说明党的作风建设是保持党同人民群众血肉联系的有效途径，</w:t>
      </w:r>
      <w:r w:rsidRPr="002A0AF6">
        <w:rPr>
          <w:rFonts w:ascii="宋体" w:eastAsia="楷体" w:hAnsi="宋体" w:cs="Times New Roman" w:hint="eastAsia"/>
          <w:b/>
          <w:color w:val="000000" w:themeColor="text1"/>
          <w:sz w:val="24"/>
        </w:rPr>
        <w:t>④</w:t>
      </w:r>
      <w:r w:rsidRPr="002A0AF6">
        <w:rPr>
          <w:rFonts w:ascii="Times New Roman" w:eastAsia="楷体" w:hAnsi="Times New Roman" w:cs="Times New Roman" w:hint="eastAsia"/>
          <w:b/>
          <w:color w:val="000000" w:themeColor="text1"/>
          <w:sz w:val="24"/>
        </w:rPr>
        <w:t>正确。党的作风建设旨在确保党的性质宗旨不受侵蚀，使党始终不变质、不变色、不变味，保持党的先进性纯洁性，保持党同人民群众的血肉联系，赢得人民信任拥护。加强党员干部自我约束能力是作风建设的措施而非目的，</w:t>
      </w:r>
      <w:r w:rsidRPr="002A0AF6">
        <w:rPr>
          <w:rFonts w:ascii="宋体" w:eastAsia="楷体" w:hAnsi="宋体" w:cs="Times New Roman" w:hint="eastAsia"/>
          <w:b/>
          <w:color w:val="000000" w:themeColor="text1"/>
          <w:sz w:val="24"/>
        </w:rPr>
        <w:t>②</w:t>
      </w:r>
      <w:r w:rsidRPr="002A0AF6">
        <w:rPr>
          <w:rFonts w:ascii="Times New Roman" w:eastAsia="楷体" w:hAnsi="Times New Roman" w:cs="Times New Roman" w:hint="eastAsia"/>
          <w:b/>
          <w:color w:val="000000" w:themeColor="text1"/>
          <w:sz w:val="24"/>
        </w:rPr>
        <w:t>不符合题意。材料着重体现作风建设对党风、社风、民风的积极影响，作风建设不是制度，不能为加强党的全面领导提供可靠制度保障，</w:t>
      </w:r>
      <w:r w:rsidRPr="002A0AF6">
        <w:rPr>
          <w:rFonts w:ascii="宋体" w:eastAsia="楷体" w:hAnsi="宋体" w:cs="Times New Roman" w:hint="eastAsia"/>
          <w:b/>
          <w:color w:val="000000" w:themeColor="text1"/>
          <w:sz w:val="24"/>
        </w:rPr>
        <w:t>③</w:t>
      </w:r>
      <w:r w:rsidRPr="002A0AF6">
        <w:rPr>
          <w:rFonts w:ascii="Times New Roman" w:eastAsia="楷体" w:hAnsi="Times New Roman" w:cs="Times New Roman" w:hint="eastAsia"/>
          <w:b/>
          <w:color w:val="000000" w:themeColor="text1"/>
          <w:sz w:val="24"/>
        </w:rPr>
        <w:t>不选。</w:t>
      </w:r>
      <w:r w:rsidRPr="002A0AF6">
        <w:rPr>
          <w:rFonts w:ascii="Times New Roman" w:eastAsia="楷体" w:hAnsi="Times New Roman" w:cs="Times New Roman" w:hint="eastAsia"/>
          <w:b/>
          <w:color w:val="000000" w:themeColor="text1"/>
          <w:sz w:val="24"/>
        </w:rPr>
        <w:t>]</w:t>
      </w:r>
    </w:p>
    <w:p w:rsidR="0075731D" w:rsidRPr="002A0AF6" w:rsidRDefault="0075731D" w:rsidP="004979D2">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5</w:t>
      </w:r>
      <w:r w:rsidRPr="002A0AF6">
        <w:rPr>
          <w:rFonts w:ascii="Times New Roman" w:eastAsia="宋体" w:hAnsi="Times New Roman" w:cs="Times New Roman"/>
          <w:b/>
          <w:color w:val="000000" w:themeColor="text1"/>
          <w:sz w:val="24"/>
        </w:rPr>
        <w:t>．中华民族一家亲，各族群众在党的领导下心手相牵、精神相依。从邻里节百家宴同吃一桌饭，到</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村超</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赛事共踢一场球，民族交融新形式不断涌现，民族团结之花处处绽放。这表明</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4979D2">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 xml:space="preserve">各民族共同书写了辉煌的中国历史　</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 xml:space="preserve">党的领导是做好民族工作的根本保证　</w:t>
      </w: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 xml:space="preserve">中华民族大团结有利于促进中国式现代化建设　</w:t>
      </w: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各民族交往交流交融有助于铸牢中华民族共同体意识</w:t>
      </w:r>
    </w:p>
    <w:p w:rsidR="002A0AF6" w:rsidRDefault="0075731D" w:rsidP="004979D2">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①④</w:t>
      </w:r>
      <w:r w:rsidR="002A0AF6">
        <w:rPr>
          <w:rFonts w:ascii="Times New Roman" w:eastAsia="宋体" w:hAnsi="Times New Roman" w:cs="Times New Roman"/>
          <w:b/>
          <w:color w:val="000000" w:themeColor="text1"/>
          <w:sz w:val="24"/>
        </w:rPr>
        <w:t xml:space="preserve">    </w:t>
      </w:r>
    </w:p>
    <w:p w:rsidR="0075731D" w:rsidRPr="002A0AF6" w:rsidRDefault="002A0AF6" w:rsidP="004979D2">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②③</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p>
    <w:p w:rsidR="0075731D" w:rsidRPr="002A0AF6" w:rsidRDefault="0075731D" w:rsidP="004979D2">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D</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各族群众在党的领导下心手相牵</w:t>
      </w:r>
      <w:r w:rsidRPr="002A0AF6">
        <w:rPr>
          <w:rFonts w:ascii="Times New Roman" w:eastAsia="楷体" w:hAnsi="Times New Roman" w:cs="Times New Roman" w:hint="eastAsia"/>
          <w:b/>
          <w:color w:val="000000" w:themeColor="text1"/>
          <w:sz w:val="24"/>
        </w:rPr>
        <w:t>、精神相依</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，这充分体现了党的领导在民族工作中的关键作用，说明党的领导是做好民族工作的根本保证，</w:t>
      </w:r>
      <w:r w:rsidRPr="002A0AF6">
        <w:rPr>
          <w:rFonts w:ascii="宋体" w:eastAsia="楷体" w:hAnsi="宋体" w:cs="Times New Roman" w:hint="eastAsia"/>
          <w:b/>
          <w:color w:val="000000" w:themeColor="text1"/>
          <w:sz w:val="24"/>
        </w:rPr>
        <w:t>②</w:t>
      </w:r>
      <w:r w:rsidRPr="002A0AF6">
        <w:rPr>
          <w:rFonts w:ascii="Times New Roman" w:eastAsia="楷体" w:hAnsi="Times New Roman" w:cs="Times New Roman" w:hint="eastAsia"/>
          <w:b/>
          <w:color w:val="000000" w:themeColor="text1"/>
          <w:sz w:val="24"/>
        </w:rPr>
        <w:t>正确。</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从邻里节百家宴同吃一桌饭，到</w:t>
      </w:r>
      <w:r w:rsidRPr="002A0AF6">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村超</w:t>
      </w:r>
      <w:r w:rsidRPr="002A0AF6">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赛事共踢一场球，民族交融新形式不断涌现，民族团结之花处处绽放</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，这体现了各民族交往交流交融有助于铸牢中华民族共同体意识，</w:t>
      </w:r>
      <w:r w:rsidRPr="002A0AF6">
        <w:rPr>
          <w:rFonts w:ascii="宋体" w:eastAsia="楷体" w:hAnsi="宋体" w:cs="Times New Roman" w:hint="eastAsia"/>
          <w:b/>
          <w:color w:val="000000" w:themeColor="text1"/>
          <w:sz w:val="24"/>
        </w:rPr>
        <w:t>④</w:t>
      </w:r>
      <w:r w:rsidRPr="002A0AF6">
        <w:rPr>
          <w:rFonts w:ascii="Times New Roman" w:eastAsia="楷体" w:hAnsi="Times New Roman" w:cs="Times New Roman" w:hint="eastAsia"/>
          <w:b/>
          <w:color w:val="000000" w:themeColor="text1"/>
          <w:sz w:val="24"/>
        </w:rPr>
        <w:t>正确。材料并没有提及各民族共同书写中国历史的相关内容，</w:t>
      </w:r>
      <w:r w:rsidRPr="002A0AF6">
        <w:rPr>
          <w:rFonts w:ascii="宋体" w:eastAsia="楷体" w:hAnsi="宋体" w:cs="Times New Roman" w:hint="eastAsia"/>
          <w:b/>
          <w:color w:val="000000" w:themeColor="text1"/>
          <w:sz w:val="24"/>
        </w:rPr>
        <w:t>①</w:t>
      </w:r>
      <w:r w:rsidRPr="002A0AF6">
        <w:rPr>
          <w:rFonts w:ascii="Times New Roman" w:eastAsia="楷体" w:hAnsi="Times New Roman" w:cs="Times New Roman" w:hint="eastAsia"/>
          <w:b/>
          <w:color w:val="000000" w:themeColor="text1"/>
          <w:sz w:val="24"/>
        </w:rPr>
        <w:t>不符合题意。材料未涉及中华民族大团结对中国式现代化建设的促进作用，</w:t>
      </w:r>
      <w:r w:rsidRPr="002A0AF6">
        <w:rPr>
          <w:rFonts w:ascii="宋体" w:eastAsia="楷体" w:hAnsi="宋体" w:cs="Times New Roman" w:hint="eastAsia"/>
          <w:b/>
          <w:color w:val="000000" w:themeColor="text1"/>
          <w:sz w:val="24"/>
        </w:rPr>
        <w:t>③</w:t>
      </w:r>
      <w:r w:rsidRPr="002A0AF6">
        <w:rPr>
          <w:rFonts w:ascii="Times New Roman" w:eastAsia="楷体" w:hAnsi="Times New Roman" w:cs="Times New Roman" w:hint="eastAsia"/>
          <w:b/>
          <w:color w:val="000000" w:themeColor="text1"/>
          <w:sz w:val="24"/>
        </w:rPr>
        <w:t>不符合题意。</w:t>
      </w:r>
      <w:r w:rsidRPr="002A0AF6">
        <w:rPr>
          <w:rFonts w:ascii="Times New Roman" w:eastAsia="楷体" w:hAnsi="Times New Roman" w:cs="Times New Roman" w:hint="eastAsia"/>
          <w:b/>
          <w:color w:val="000000" w:themeColor="text1"/>
          <w:sz w:val="24"/>
        </w:rPr>
        <w:t>]</w:t>
      </w:r>
    </w:p>
    <w:p w:rsidR="0075731D" w:rsidRPr="002A0AF6" w:rsidRDefault="0075731D" w:rsidP="004979D2">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6</w:t>
      </w:r>
      <w:r w:rsidRPr="002A0AF6">
        <w:rPr>
          <w:rFonts w:ascii="Times New Roman" w:eastAsia="宋体" w:hAnsi="Times New Roman" w:cs="Times New Roman"/>
          <w:b/>
          <w:color w:val="000000" w:themeColor="text1"/>
          <w:sz w:val="24"/>
        </w:rPr>
        <w:t>．针对算法歧视、</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大数据杀熟</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等问题，各地政府依据国家网信办等部门出台的《互联网信息服务算法推荐</w:t>
      </w:r>
      <w:r w:rsidRPr="002A0AF6">
        <w:rPr>
          <w:rFonts w:ascii="Times New Roman" w:eastAsia="宋体" w:hAnsi="Times New Roman" w:cs="Times New Roman" w:hint="eastAsia"/>
          <w:b/>
          <w:color w:val="000000" w:themeColor="text1"/>
          <w:sz w:val="24"/>
        </w:rPr>
        <w:t>管理规定》，督促企业深入对照自查整改，要求平台公示算法逻辑、完善申诉渠道。这体现了地方政府</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4979D2">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 xml:space="preserve">健全矛盾化解机制，全面履行职能　</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 xml:space="preserve">保障群众切身利益，强化市场监管　</w:t>
      </w: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 xml:space="preserve">行使权力于法有据，坚持依法行政　</w:t>
      </w: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科学制定部门规章，规范网络行为</w:t>
      </w:r>
    </w:p>
    <w:p w:rsidR="002A0AF6" w:rsidRDefault="0075731D" w:rsidP="004979D2">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①②</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①④</w:t>
      </w:r>
      <w:r w:rsidR="002A0AF6">
        <w:rPr>
          <w:rFonts w:ascii="Times New Roman" w:eastAsia="宋体" w:hAnsi="Times New Roman" w:cs="Times New Roman"/>
          <w:b/>
          <w:color w:val="000000" w:themeColor="text1"/>
          <w:sz w:val="24"/>
        </w:rPr>
        <w:t xml:space="preserve">    </w:t>
      </w:r>
    </w:p>
    <w:p w:rsidR="0075731D" w:rsidRPr="002A0AF6" w:rsidRDefault="002A0AF6" w:rsidP="004979D2">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②③</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③④</w:t>
      </w:r>
    </w:p>
    <w:p w:rsidR="0075731D" w:rsidRPr="002A0AF6" w:rsidRDefault="0075731D" w:rsidP="004979D2">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C</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企业通过算法和大数据对消费者采取差异化定价，严重损害了消费者的合法权益。为此，各地政府督促企业深入对照自查整改，要求平台公示算法逻辑、完善申诉</w:t>
      </w:r>
      <w:r w:rsidRPr="002A0AF6">
        <w:rPr>
          <w:rFonts w:ascii="Times New Roman" w:eastAsia="楷体" w:hAnsi="Times New Roman" w:cs="Times New Roman" w:hint="eastAsia"/>
          <w:b/>
          <w:color w:val="000000" w:themeColor="text1"/>
          <w:sz w:val="24"/>
        </w:rPr>
        <w:t>渠道，这有利于保障群众切身利益，强化市场监管，</w:t>
      </w:r>
      <w:r w:rsidRPr="002A0AF6">
        <w:rPr>
          <w:rFonts w:ascii="宋体" w:eastAsia="楷体" w:hAnsi="宋体" w:cs="Times New Roman" w:hint="eastAsia"/>
          <w:b/>
          <w:color w:val="000000" w:themeColor="text1"/>
          <w:sz w:val="24"/>
        </w:rPr>
        <w:t>②</w:t>
      </w:r>
      <w:r w:rsidRPr="002A0AF6">
        <w:rPr>
          <w:rFonts w:ascii="Times New Roman" w:eastAsia="楷体" w:hAnsi="Times New Roman" w:cs="Times New Roman" w:hint="eastAsia"/>
          <w:b/>
          <w:color w:val="000000" w:themeColor="text1"/>
          <w:sz w:val="24"/>
        </w:rPr>
        <w:t>正确。各地政府的做法是依据国家网信办等部门出台的《互联网信息服务算法推荐管理规定》</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属于部门规章</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进行的，可见地方政府行使权力于法有据，坚持依法行政，</w:t>
      </w:r>
      <w:r w:rsidRPr="002A0AF6">
        <w:rPr>
          <w:rFonts w:ascii="宋体" w:eastAsia="楷体" w:hAnsi="宋体" w:cs="Times New Roman"/>
          <w:b/>
          <w:color w:val="000000" w:themeColor="text1"/>
          <w:sz w:val="24"/>
        </w:rPr>
        <w:t>③</w:t>
      </w:r>
      <w:r w:rsidRPr="002A0AF6">
        <w:rPr>
          <w:rFonts w:ascii="Times New Roman" w:eastAsia="楷体" w:hAnsi="Times New Roman" w:cs="Times New Roman"/>
          <w:b/>
          <w:color w:val="000000" w:themeColor="text1"/>
          <w:sz w:val="24"/>
        </w:rPr>
        <w:t>正确。材料强调的是地方政府依法行政，加强市场监管，未体现健全矛盾化解机制，</w:t>
      </w:r>
      <w:r w:rsidRPr="002A0AF6">
        <w:rPr>
          <w:rFonts w:ascii="宋体" w:eastAsia="楷体" w:hAnsi="宋体" w:cs="Times New Roman"/>
          <w:b/>
          <w:color w:val="000000" w:themeColor="text1"/>
          <w:sz w:val="24"/>
        </w:rPr>
        <w:t>①</w:t>
      </w:r>
      <w:r w:rsidRPr="002A0AF6">
        <w:rPr>
          <w:rFonts w:ascii="Times New Roman" w:eastAsia="楷体" w:hAnsi="Times New Roman" w:cs="Times New Roman"/>
          <w:b/>
          <w:color w:val="000000" w:themeColor="text1"/>
          <w:sz w:val="24"/>
        </w:rPr>
        <w:t>排除。本题主体是地方政府，地方政府制定的是地方政府规章，国务院相关部门制定的是部门规章，</w:t>
      </w:r>
      <w:r w:rsidRPr="002A0AF6">
        <w:rPr>
          <w:rFonts w:ascii="宋体" w:eastAsia="楷体" w:hAnsi="宋体" w:cs="Times New Roman"/>
          <w:b/>
          <w:color w:val="000000" w:themeColor="text1"/>
          <w:sz w:val="24"/>
        </w:rPr>
        <w:t>④</w:t>
      </w:r>
      <w:r w:rsidRPr="002A0AF6">
        <w:rPr>
          <w:rFonts w:ascii="Times New Roman" w:eastAsia="楷体" w:hAnsi="Times New Roman" w:cs="Times New Roman"/>
          <w:b/>
          <w:color w:val="000000" w:themeColor="text1"/>
          <w:sz w:val="24"/>
        </w:rPr>
        <w:t>排除。</w:t>
      </w:r>
      <w:r w:rsidRPr="002A0AF6">
        <w:rPr>
          <w:rFonts w:ascii="Times New Roman" w:eastAsia="楷体" w:hAnsi="Times New Roman" w:cs="Times New Roman"/>
          <w:b/>
          <w:color w:val="000000" w:themeColor="text1"/>
          <w:sz w:val="24"/>
        </w:rPr>
        <w:t>]</w:t>
      </w:r>
    </w:p>
    <w:p w:rsidR="0075731D" w:rsidRPr="002A0AF6" w:rsidRDefault="0075731D" w:rsidP="004979D2">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7</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2025</w:t>
      </w:r>
      <w:r w:rsidRPr="002A0AF6">
        <w:rPr>
          <w:rFonts w:ascii="Times New Roman" w:eastAsia="宋体" w:hAnsi="Times New Roman" w:cs="Times New Roman"/>
          <w:b/>
          <w:color w:val="000000" w:themeColor="text1"/>
          <w:sz w:val="24"/>
        </w:rPr>
        <w:t>年，全球首个人形机器人半程马拉松在北京举行，引起人们对机器人参加竞技体育的广泛关注。竞技体育不仅能测试机器人的实时</w:t>
      </w:r>
      <w:r w:rsidRPr="002A0AF6">
        <w:rPr>
          <w:rFonts w:ascii="Times New Roman" w:eastAsia="宋体" w:hAnsi="Times New Roman" w:cs="Times New Roman" w:hint="eastAsia"/>
          <w:b/>
          <w:color w:val="000000" w:themeColor="text1"/>
          <w:sz w:val="24"/>
        </w:rPr>
        <w:t>决策、运动控制等能力，有望带动其从局部技术突破到整体性能提升，还能推动机器人的研发向应用领域拓展。对此理解正确的是</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4979D2">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 xml:space="preserve">竞技体育能够验证机器人活动的目的性　</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 xml:space="preserve">让机器人参加竞技体育的测试是实践活动　</w:t>
      </w: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 xml:space="preserve">应用于生产生活是机器人研发的根本目的　</w:t>
      </w: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机器人整体性能的提升有赖于局部技术突破</w:t>
      </w:r>
    </w:p>
    <w:p w:rsidR="002A0AF6" w:rsidRDefault="0075731D" w:rsidP="004979D2">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①②</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①④</w:t>
      </w:r>
      <w:r w:rsidR="002A0AF6">
        <w:rPr>
          <w:rFonts w:ascii="Times New Roman" w:eastAsia="宋体" w:hAnsi="Times New Roman" w:cs="Times New Roman"/>
          <w:b/>
          <w:color w:val="000000" w:themeColor="text1"/>
          <w:sz w:val="24"/>
        </w:rPr>
        <w:t xml:space="preserve">    </w:t>
      </w:r>
    </w:p>
    <w:p w:rsidR="0075731D" w:rsidRPr="002A0AF6" w:rsidRDefault="002A0AF6" w:rsidP="004979D2">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②③</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③④</w:t>
      </w:r>
    </w:p>
    <w:p w:rsidR="0075731D" w:rsidRPr="002A0AF6" w:rsidRDefault="0075731D" w:rsidP="004979D2">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C</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实践是人们改造客观世界的物质性活动。让机器人参加竞技体育测试，是人类通过设计、操作机器人来探索</w:t>
      </w:r>
      <w:r w:rsidRPr="002A0AF6">
        <w:rPr>
          <w:rFonts w:ascii="Times New Roman" w:eastAsia="楷体" w:hAnsi="Times New Roman" w:cs="Times New Roman" w:hint="eastAsia"/>
          <w:b/>
          <w:color w:val="000000" w:themeColor="text1"/>
          <w:sz w:val="24"/>
        </w:rPr>
        <w:t>其性能的活动，属于实践的一种形式</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科学实验活动</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w:t>
      </w:r>
      <w:r w:rsidRPr="002A0AF6">
        <w:rPr>
          <w:rFonts w:ascii="宋体" w:eastAsia="楷体" w:hAnsi="宋体" w:cs="Times New Roman"/>
          <w:b/>
          <w:color w:val="000000" w:themeColor="text1"/>
          <w:sz w:val="24"/>
        </w:rPr>
        <w:t>②</w:t>
      </w:r>
      <w:r w:rsidRPr="002A0AF6">
        <w:rPr>
          <w:rFonts w:ascii="Times New Roman" w:eastAsia="楷体" w:hAnsi="Times New Roman" w:cs="Times New Roman"/>
          <w:b/>
          <w:color w:val="000000" w:themeColor="text1"/>
          <w:sz w:val="24"/>
        </w:rPr>
        <w:t>正确。认识世界的目的是改造世界，科学技术研发的根本目的是服务于实践。</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推动机器人的研发向应用领域拓展</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体现了应用于生产生活是机器人研发的根本目的，</w:t>
      </w:r>
      <w:r w:rsidRPr="002A0AF6">
        <w:rPr>
          <w:rFonts w:ascii="宋体" w:eastAsia="楷体" w:hAnsi="宋体" w:cs="Times New Roman"/>
          <w:b/>
          <w:color w:val="000000" w:themeColor="text1"/>
          <w:sz w:val="24"/>
        </w:rPr>
        <w:t>③</w:t>
      </w:r>
      <w:r w:rsidRPr="002A0AF6">
        <w:rPr>
          <w:rFonts w:ascii="Times New Roman" w:eastAsia="楷体" w:hAnsi="Times New Roman" w:cs="Times New Roman"/>
          <w:b/>
          <w:color w:val="000000" w:themeColor="text1"/>
          <w:sz w:val="24"/>
        </w:rPr>
        <w:t>正确。实践是人有目的、有意识的活动，机器人的活动本质上是对人类预设程序的执行，其行为不具备自主意识和目的性，</w:t>
      </w:r>
      <w:r w:rsidRPr="002A0AF6">
        <w:rPr>
          <w:rFonts w:ascii="宋体" w:eastAsia="楷体" w:hAnsi="宋体" w:cs="Times New Roman"/>
          <w:b/>
          <w:color w:val="000000" w:themeColor="text1"/>
          <w:sz w:val="24"/>
        </w:rPr>
        <w:t>①</w:t>
      </w:r>
      <w:r w:rsidRPr="002A0AF6">
        <w:rPr>
          <w:rFonts w:ascii="Times New Roman" w:eastAsia="楷体" w:hAnsi="Times New Roman" w:cs="Times New Roman"/>
          <w:b/>
          <w:color w:val="000000" w:themeColor="text1"/>
          <w:sz w:val="24"/>
        </w:rPr>
        <w:t>错误。整体与部分的辩证关系强调，整体性能的提升需要各局部的协调配合，而</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有赖于</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一词片面强调了局部对整体的决定作用，忽视了整体对部分的统率作用。</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从局部技术突破到整体性能提升</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体现的是局部技术突破对整</w:t>
      </w:r>
      <w:r w:rsidRPr="002A0AF6">
        <w:rPr>
          <w:rFonts w:ascii="Times New Roman" w:eastAsia="楷体" w:hAnsi="Times New Roman" w:cs="Times New Roman" w:hint="eastAsia"/>
          <w:b/>
          <w:color w:val="000000" w:themeColor="text1"/>
          <w:sz w:val="24"/>
        </w:rPr>
        <w:t>体的推动，但整体性能的提升并非仅依赖局部，还可以借助系统优化，</w:t>
      </w:r>
      <w:r w:rsidRPr="002A0AF6">
        <w:rPr>
          <w:rFonts w:ascii="宋体" w:eastAsia="楷体" w:hAnsi="宋体" w:cs="Times New Roman" w:hint="eastAsia"/>
          <w:b/>
          <w:color w:val="000000" w:themeColor="text1"/>
          <w:sz w:val="24"/>
        </w:rPr>
        <w:t>④</w:t>
      </w:r>
      <w:r w:rsidRPr="002A0AF6">
        <w:rPr>
          <w:rFonts w:ascii="Times New Roman" w:eastAsia="楷体" w:hAnsi="Times New Roman" w:cs="Times New Roman" w:hint="eastAsia"/>
          <w:b/>
          <w:color w:val="000000" w:themeColor="text1"/>
          <w:sz w:val="24"/>
        </w:rPr>
        <w:t>错误。</w:t>
      </w:r>
      <w:r w:rsidRPr="002A0AF6">
        <w:rPr>
          <w:rFonts w:ascii="Times New Roman" w:eastAsia="楷体" w:hAnsi="Times New Roman" w:cs="Times New Roman" w:hint="eastAsia"/>
          <w:b/>
          <w:color w:val="000000" w:themeColor="text1"/>
          <w:sz w:val="24"/>
        </w:rPr>
        <w:t>]</w:t>
      </w:r>
    </w:p>
    <w:p w:rsidR="0075731D" w:rsidRPr="002A0AF6" w:rsidRDefault="0075731D" w:rsidP="004979D2">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8</w:t>
      </w:r>
      <w:r w:rsidRPr="002A0AF6">
        <w:rPr>
          <w:rFonts w:ascii="Times New Roman" w:eastAsia="宋体" w:hAnsi="Times New Roman" w:cs="Times New Roman"/>
          <w:b/>
          <w:color w:val="000000" w:themeColor="text1"/>
          <w:sz w:val="24"/>
        </w:rPr>
        <w:t>．某中学坚持三十年组织新生参加</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徒步百里祭英烈</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活动，每年清明前夕前往烈士陵园祭奠，以</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行走的思政课</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播撒理想信念的火种，使学生感悟革命先烈的奉献精神和爱国情怀，并将其内化于心、外化于行。此活动说明</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4979D2">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正确的价值观形成于社会实践</w:t>
      </w:r>
    </w:p>
    <w:p w:rsidR="0075731D" w:rsidRPr="002A0AF6" w:rsidRDefault="0075731D" w:rsidP="004979D2">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革命文化是中国革命的精神标识</w:t>
      </w:r>
    </w:p>
    <w:p w:rsidR="0075731D" w:rsidRPr="002A0AF6" w:rsidRDefault="0075731D" w:rsidP="004979D2">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红色资源是传承革命文化的重要载体</w:t>
      </w:r>
    </w:p>
    <w:p w:rsidR="0075731D" w:rsidRPr="002A0AF6" w:rsidRDefault="0075731D" w:rsidP="004979D2">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理想信念的确立是一个长期的过程</w:t>
      </w:r>
    </w:p>
    <w:p w:rsidR="002A0AF6" w:rsidRDefault="0075731D" w:rsidP="004979D2">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①④</w:t>
      </w:r>
      <w:r w:rsidR="002A0AF6">
        <w:rPr>
          <w:rFonts w:ascii="Times New Roman" w:eastAsia="宋体" w:hAnsi="Times New Roman" w:cs="Times New Roman"/>
          <w:b/>
          <w:color w:val="000000" w:themeColor="text1"/>
          <w:sz w:val="24"/>
        </w:rPr>
        <w:t xml:space="preserve">    </w:t>
      </w:r>
    </w:p>
    <w:p w:rsidR="0075731D" w:rsidRPr="002A0AF6" w:rsidRDefault="002A0AF6" w:rsidP="004979D2">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②③</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p>
    <w:p w:rsidR="0075731D" w:rsidRPr="002A0AF6" w:rsidRDefault="0075731D" w:rsidP="004979D2">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A</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学生通过</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徒步百里祭英烈</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这一社会实践活动，亲身感悟革命烈士伟大精神，从而形成对爱国情怀、奉献精神的正确认知，最终内化为价值观，这体现了正确的价值观形成于社会实践，</w:t>
      </w:r>
      <w:r w:rsidRPr="002A0AF6">
        <w:rPr>
          <w:rFonts w:ascii="宋体" w:eastAsia="楷体" w:hAnsi="宋体" w:cs="Times New Roman"/>
          <w:b/>
          <w:color w:val="000000" w:themeColor="text1"/>
          <w:sz w:val="24"/>
        </w:rPr>
        <w:t>①</w:t>
      </w:r>
      <w:r w:rsidRPr="002A0AF6">
        <w:rPr>
          <w:rFonts w:ascii="Times New Roman" w:eastAsia="楷体" w:hAnsi="Times New Roman" w:cs="Times New Roman"/>
          <w:b/>
          <w:color w:val="000000" w:themeColor="text1"/>
          <w:sz w:val="24"/>
        </w:rPr>
        <w:t>正确。烈士陵园属于红色资源，该中学通过利用这一资源组织实践活动，让学生在实践中传承革命文化，这体现了红色资源作为载体在革命文化传承中的重要作用，</w:t>
      </w:r>
      <w:r w:rsidRPr="002A0AF6">
        <w:rPr>
          <w:rFonts w:ascii="宋体" w:eastAsia="楷体" w:hAnsi="宋体" w:cs="Times New Roman"/>
          <w:b/>
          <w:color w:val="000000" w:themeColor="text1"/>
          <w:sz w:val="24"/>
        </w:rPr>
        <w:t>③</w:t>
      </w:r>
      <w:r w:rsidRPr="002A0AF6">
        <w:rPr>
          <w:rFonts w:ascii="Times New Roman" w:eastAsia="楷体" w:hAnsi="Times New Roman" w:cs="Times New Roman"/>
          <w:b/>
          <w:color w:val="000000" w:themeColor="text1"/>
          <w:sz w:val="24"/>
        </w:rPr>
        <w:t>正确。材料的核心在于强调实践活动对价值观形成的作用，而非直接阐述革命文化的地位，</w:t>
      </w:r>
      <w:r w:rsidRPr="002A0AF6">
        <w:rPr>
          <w:rFonts w:ascii="宋体" w:eastAsia="楷体" w:hAnsi="宋体" w:cs="Times New Roman"/>
          <w:b/>
          <w:color w:val="000000" w:themeColor="text1"/>
          <w:sz w:val="24"/>
        </w:rPr>
        <w:t>②</w:t>
      </w:r>
      <w:r w:rsidRPr="002A0AF6">
        <w:rPr>
          <w:rFonts w:ascii="Times New Roman" w:eastAsia="楷体" w:hAnsi="Times New Roman" w:cs="Times New Roman"/>
          <w:b/>
          <w:color w:val="000000" w:themeColor="text1"/>
          <w:sz w:val="24"/>
        </w:rPr>
        <w:t>不选。材料的落脚点是通过实践活动使学生感悟精神并内化于心，强调的是实践</w:t>
      </w:r>
      <w:r w:rsidRPr="002A0AF6">
        <w:rPr>
          <w:rFonts w:ascii="Times New Roman" w:eastAsia="楷体" w:hAnsi="Times New Roman" w:cs="Times New Roman" w:hint="eastAsia"/>
          <w:b/>
          <w:color w:val="000000" w:themeColor="text1"/>
          <w:sz w:val="24"/>
        </w:rPr>
        <w:t>对理想信念形成的作用，而非强调理想信念的确立需要一个长期的过程，</w:t>
      </w:r>
      <w:r w:rsidRPr="002A0AF6">
        <w:rPr>
          <w:rFonts w:ascii="宋体" w:eastAsia="楷体" w:hAnsi="宋体" w:cs="Times New Roman" w:hint="eastAsia"/>
          <w:b/>
          <w:color w:val="000000" w:themeColor="text1"/>
          <w:sz w:val="24"/>
        </w:rPr>
        <w:t>④</w:t>
      </w:r>
      <w:r w:rsidRPr="002A0AF6">
        <w:rPr>
          <w:rFonts w:ascii="Times New Roman" w:eastAsia="楷体" w:hAnsi="Times New Roman" w:cs="Times New Roman" w:hint="eastAsia"/>
          <w:b/>
          <w:color w:val="000000" w:themeColor="text1"/>
          <w:sz w:val="24"/>
        </w:rPr>
        <w:t>与材料的核心逻辑不匹配，不选。</w:t>
      </w:r>
      <w:r w:rsidRPr="002A0AF6">
        <w:rPr>
          <w:rFonts w:ascii="Times New Roman" w:eastAsia="楷体" w:hAnsi="Times New Roman" w:cs="Times New Roman" w:hint="eastAsia"/>
          <w:b/>
          <w:color w:val="000000" w:themeColor="text1"/>
          <w:sz w:val="24"/>
        </w:rPr>
        <w:t>]</w:t>
      </w:r>
    </w:p>
    <w:p w:rsidR="0075731D" w:rsidRPr="002A0AF6" w:rsidRDefault="0075731D" w:rsidP="004979D2">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9</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2025</w:t>
      </w:r>
      <w:r w:rsidRPr="002A0AF6">
        <w:rPr>
          <w:rFonts w:ascii="Times New Roman" w:eastAsia="宋体" w:hAnsi="Times New Roman" w:cs="Times New Roman"/>
          <w:b/>
          <w:color w:val="000000" w:themeColor="text1"/>
          <w:sz w:val="24"/>
        </w:rPr>
        <w:t>年是中国人民抗日战争暨世界反法西斯战争胜利</w:t>
      </w:r>
      <w:r w:rsidRPr="002A0AF6">
        <w:rPr>
          <w:rFonts w:ascii="Times New Roman" w:eastAsia="宋体" w:hAnsi="Times New Roman" w:cs="Times New Roman"/>
          <w:b/>
          <w:color w:val="000000" w:themeColor="text1"/>
          <w:sz w:val="24"/>
        </w:rPr>
        <w:t>80</w:t>
      </w:r>
      <w:r w:rsidRPr="002A0AF6">
        <w:rPr>
          <w:rFonts w:ascii="Times New Roman" w:eastAsia="宋体" w:hAnsi="Times New Roman" w:cs="Times New Roman"/>
          <w:b/>
          <w:color w:val="000000" w:themeColor="text1"/>
          <w:sz w:val="24"/>
        </w:rPr>
        <w:t>周年。某市计划从遗址遗迹中遴选具有代表性的纪念场所，通过内涵挖掘、优化陈列和数字传播等方式，讲好中国抗战故事。以下具体做法中最能体现矛盾问题精髓的是</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4979D2">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．以数字技术为手段，升级原有体验服务项目</w:t>
      </w:r>
    </w:p>
    <w:p w:rsidR="0075731D" w:rsidRPr="002A0AF6" w:rsidRDefault="0075731D" w:rsidP="004979D2">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B</w:t>
      </w:r>
      <w:r w:rsidRPr="002A0AF6">
        <w:rPr>
          <w:rFonts w:ascii="Times New Roman" w:eastAsia="宋体" w:hAnsi="Times New Roman" w:cs="Times New Roman"/>
          <w:b/>
          <w:color w:val="000000" w:themeColor="text1"/>
          <w:sz w:val="24"/>
        </w:rPr>
        <w:t>．针对不同参观群体，制作相应讲解应用软件</w:t>
      </w:r>
    </w:p>
    <w:p w:rsidR="0075731D" w:rsidRPr="002A0AF6" w:rsidRDefault="0075731D" w:rsidP="004979D2">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C</w:t>
      </w:r>
      <w:r w:rsidRPr="002A0AF6">
        <w:rPr>
          <w:rFonts w:ascii="Times New Roman" w:eastAsia="宋体" w:hAnsi="Times New Roman" w:cs="Times New Roman"/>
          <w:b/>
          <w:color w:val="000000" w:themeColor="text1"/>
          <w:sz w:val="24"/>
        </w:rPr>
        <w:t>．以抗战精神为统领，深挖抗战遗址中的故事</w:t>
      </w:r>
    </w:p>
    <w:p w:rsidR="0075731D" w:rsidRPr="002A0AF6" w:rsidRDefault="0075731D" w:rsidP="004979D2">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．分类整理抗战文物，合理规划展馆陈列布局</w:t>
      </w:r>
    </w:p>
    <w:p w:rsidR="0075731D" w:rsidRPr="002A0AF6" w:rsidRDefault="0075731D" w:rsidP="004979D2">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C</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以数字技术为手段，升级原有体验服务项目体现了通过局部的发展推动整体的发展，体现的是整体与部分的关系，</w:t>
      </w:r>
      <w:r w:rsidRPr="002A0AF6">
        <w:rPr>
          <w:rFonts w:ascii="Times New Roman" w:eastAsia="楷体" w:hAnsi="Times New Roman" w:cs="Times New Roman"/>
          <w:b/>
          <w:color w:val="000000" w:themeColor="text1"/>
          <w:sz w:val="24"/>
        </w:rPr>
        <w:t>A</w:t>
      </w:r>
      <w:r w:rsidRPr="002A0AF6">
        <w:rPr>
          <w:rFonts w:ascii="Times New Roman" w:eastAsia="楷体" w:hAnsi="Times New Roman" w:cs="Times New Roman"/>
          <w:b/>
          <w:color w:val="000000" w:themeColor="text1"/>
          <w:sz w:val="24"/>
        </w:rPr>
        <w:t>错误。针对不同参观群体，制作相应讲解应用软件体现抓住矛盾的特殊性，未体现矛盾问题精髓，</w:t>
      </w:r>
      <w:r w:rsidRPr="002A0AF6">
        <w:rPr>
          <w:rFonts w:ascii="Times New Roman" w:eastAsia="楷体" w:hAnsi="Times New Roman" w:cs="Times New Roman"/>
          <w:b/>
          <w:color w:val="000000" w:themeColor="text1"/>
          <w:sz w:val="24"/>
        </w:rPr>
        <w:t>B</w:t>
      </w:r>
      <w:r w:rsidRPr="002A0AF6">
        <w:rPr>
          <w:rFonts w:ascii="Times New Roman" w:eastAsia="楷体" w:hAnsi="Times New Roman" w:cs="Times New Roman"/>
          <w:b/>
          <w:color w:val="000000" w:themeColor="text1"/>
          <w:sz w:val="24"/>
        </w:rPr>
        <w:t>错误。以抗战精神为统领，深挖抗战遗址中的故事体现了矛盾的特殊性</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深挖抗战遗址中的故事</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离不开矛盾的普遍性</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抗战精神</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C</w:t>
      </w:r>
      <w:r w:rsidRPr="002A0AF6">
        <w:rPr>
          <w:rFonts w:ascii="Times New Roman" w:eastAsia="楷体" w:hAnsi="Times New Roman" w:cs="Times New Roman"/>
          <w:b/>
          <w:color w:val="000000" w:themeColor="text1"/>
          <w:sz w:val="24"/>
        </w:rPr>
        <w:t>符合题意。分类整理抗战文物，合理规划展馆陈列布局体现了立足整体、优化组合的系统优化方法，</w:t>
      </w:r>
      <w:r w:rsidRPr="002A0AF6">
        <w:rPr>
          <w:rFonts w:ascii="Times New Roman" w:eastAsia="楷体" w:hAnsi="Times New Roman" w:cs="Times New Roman"/>
          <w:b/>
          <w:color w:val="000000" w:themeColor="text1"/>
          <w:sz w:val="24"/>
        </w:rPr>
        <w:t>D</w:t>
      </w:r>
      <w:r w:rsidRPr="002A0AF6">
        <w:rPr>
          <w:rFonts w:ascii="Times New Roman" w:eastAsia="楷体" w:hAnsi="Times New Roman" w:cs="Times New Roman"/>
          <w:b/>
          <w:color w:val="000000" w:themeColor="text1"/>
          <w:sz w:val="24"/>
        </w:rPr>
        <w:t>错误。</w:t>
      </w:r>
      <w:r w:rsidRPr="002A0AF6">
        <w:rPr>
          <w:rFonts w:ascii="Times New Roman" w:eastAsia="楷体" w:hAnsi="Times New Roman" w:cs="Times New Roman"/>
          <w:b/>
          <w:color w:val="000000" w:themeColor="text1"/>
          <w:sz w:val="24"/>
        </w:rPr>
        <w:t>]</w:t>
      </w:r>
    </w:p>
    <w:p w:rsidR="0075731D" w:rsidRPr="002A0AF6" w:rsidRDefault="0075731D" w:rsidP="004979D2">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10</w:t>
      </w:r>
      <w:r w:rsidRPr="002A0AF6">
        <w:rPr>
          <w:rFonts w:ascii="Times New Roman" w:eastAsia="宋体" w:hAnsi="Times New Roman" w:cs="Times New Roman"/>
          <w:b/>
          <w:color w:val="000000" w:themeColor="text1"/>
          <w:sz w:val="24"/>
        </w:rPr>
        <w:t>．文化因交流而多彩，文化</w:t>
      </w:r>
      <w:r w:rsidRPr="002A0AF6">
        <w:rPr>
          <w:rFonts w:ascii="Times New Roman" w:eastAsia="宋体" w:hAnsi="Times New Roman" w:cs="Times New Roman" w:hint="eastAsia"/>
          <w:b/>
          <w:color w:val="000000" w:themeColor="text1"/>
          <w:sz w:val="24"/>
        </w:rPr>
        <w:t>因交融而丰富。苏州博物馆新馆融合了苏州传统园林风格与西方现代建筑风格，成为城市地标；制瓷名家群体</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珠山八友</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在汲取中国画营养的基础上，借鉴西洋绘画技巧，把粉彩瓷创作推向新的高峰</w:t>
      </w:r>
      <w:r w:rsidRPr="002A0AF6">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材料表明</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4979D2">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 xml:space="preserve">中华优秀传统文化能在交流互鉴中激发自身发展的动力　</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 xml:space="preserve">通过创新表达方式能实现中华优秀传统文化创造性转化　</w:t>
      </w: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 xml:space="preserve">中华优秀传统文化能在融通不同资源中提升国际影响力　</w:t>
      </w: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通过回答时代问题能实现中华优秀传统文化创新性发展</w:t>
      </w:r>
    </w:p>
    <w:p w:rsidR="002A0AF6" w:rsidRDefault="0075731D" w:rsidP="004979D2">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①②</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①④</w:t>
      </w:r>
      <w:r w:rsidR="002A0AF6">
        <w:rPr>
          <w:rFonts w:ascii="Times New Roman" w:eastAsia="宋体" w:hAnsi="Times New Roman" w:cs="Times New Roman"/>
          <w:b/>
          <w:color w:val="000000" w:themeColor="text1"/>
          <w:sz w:val="24"/>
        </w:rPr>
        <w:t xml:space="preserve">    </w:t>
      </w:r>
    </w:p>
    <w:p w:rsidR="0075731D" w:rsidRPr="002A0AF6" w:rsidRDefault="002A0AF6" w:rsidP="004979D2">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②③</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③④</w:t>
      </w:r>
    </w:p>
    <w:p w:rsidR="0075731D" w:rsidRPr="002A0AF6" w:rsidRDefault="0075731D" w:rsidP="004979D2">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A</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珠山八友</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在汲取中国画营养的基础上，借鉴西洋绘画技巧，把粉彩瓷创作推向新的高峰，可见通过交流互鉴，中华优秀传统文化激发自身发展的动力，</w:t>
      </w:r>
      <w:r w:rsidRPr="002A0AF6">
        <w:rPr>
          <w:rFonts w:ascii="宋体" w:eastAsia="楷体" w:hAnsi="宋体" w:cs="Times New Roman"/>
          <w:b/>
          <w:color w:val="000000" w:themeColor="text1"/>
          <w:sz w:val="24"/>
        </w:rPr>
        <w:t>①</w:t>
      </w:r>
      <w:r w:rsidRPr="002A0AF6">
        <w:rPr>
          <w:rFonts w:ascii="Times New Roman" w:eastAsia="楷体" w:hAnsi="Times New Roman" w:cs="Times New Roman"/>
          <w:b/>
          <w:color w:val="000000" w:themeColor="text1"/>
          <w:sz w:val="24"/>
        </w:rPr>
        <w:t>正确。苏州博物馆新馆将苏州传统园林风格与西方现代建筑风格融合，创新了博物馆的表达方式，使之与现代社会相协调，成为城市地标，实现中华优秀传统文化创造性转化，</w:t>
      </w:r>
      <w:r w:rsidRPr="002A0AF6">
        <w:rPr>
          <w:rFonts w:ascii="宋体" w:eastAsia="楷体" w:hAnsi="宋体" w:cs="Times New Roman"/>
          <w:b/>
          <w:color w:val="000000" w:themeColor="text1"/>
          <w:sz w:val="24"/>
        </w:rPr>
        <w:t>②</w:t>
      </w:r>
      <w:r w:rsidRPr="002A0AF6">
        <w:rPr>
          <w:rFonts w:ascii="Times New Roman" w:eastAsia="楷体" w:hAnsi="Times New Roman" w:cs="Times New Roman"/>
          <w:b/>
          <w:color w:val="000000" w:themeColor="text1"/>
          <w:sz w:val="24"/>
        </w:rPr>
        <w:t>正确。材料强调的是中华优秀传统文化在融通不同资源中实现综合创新，没有体现中华优秀传统文化的国际影响力提升，</w:t>
      </w:r>
      <w:r w:rsidRPr="002A0AF6">
        <w:rPr>
          <w:rFonts w:ascii="宋体" w:eastAsia="楷体" w:hAnsi="宋体" w:cs="Times New Roman"/>
          <w:b/>
          <w:color w:val="000000" w:themeColor="text1"/>
          <w:sz w:val="24"/>
        </w:rPr>
        <w:t>③</w:t>
      </w:r>
      <w:r w:rsidRPr="002A0AF6">
        <w:rPr>
          <w:rFonts w:ascii="Times New Roman" w:eastAsia="楷体" w:hAnsi="Times New Roman" w:cs="Times New Roman"/>
          <w:b/>
          <w:color w:val="000000" w:themeColor="text1"/>
          <w:sz w:val="24"/>
        </w:rPr>
        <w:t>不选。文化创新和发展的关键是回答时代问题，完成时代任务。材料强调的是融通不同资源</w:t>
      </w:r>
      <w:r w:rsidRPr="002A0AF6">
        <w:rPr>
          <w:rFonts w:ascii="Times New Roman" w:eastAsia="楷体" w:hAnsi="Times New Roman" w:cs="Times New Roman" w:hint="eastAsia"/>
          <w:b/>
          <w:color w:val="000000" w:themeColor="text1"/>
          <w:sz w:val="24"/>
        </w:rPr>
        <w:t>，实现中华优秀传统文化综合创新，没有体现</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回答时代问题</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w:t>
      </w:r>
      <w:r w:rsidRPr="002A0AF6">
        <w:rPr>
          <w:rFonts w:ascii="宋体" w:eastAsia="楷体" w:hAnsi="宋体" w:cs="Times New Roman" w:hint="eastAsia"/>
          <w:b/>
          <w:color w:val="000000" w:themeColor="text1"/>
          <w:sz w:val="24"/>
        </w:rPr>
        <w:t>④</w:t>
      </w:r>
      <w:r w:rsidRPr="002A0AF6">
        <w:rPr>
          <w:rFonts w:ascii="Times New Roman" w:eastAsia="楷体" w:hAnsi="Times New Roman" w:cs="Times New Roman" w:hint="eastAsia"/>
          <w:b/>
          <w:color w:val="000000" w:themeColor="text1"/>
          <w:sz w:val="24"/>
        </w:rPr>
        <w:t>不选。</w:t>
      </w:r>
      <w:r w:rsidRPr="002A0AF6">
        <w:rPr>
          <w:rFonts w:ascii="Times New Roman" w:eastAsia="楷体" w:hAnsi="Times New Roman" w:cs="Times New Roman" w:hint="eastAsia"/>
          <w:b/>
          <w:color w:val="000000" w:themeColor="text1"/>
          <w:sz w:val="24"/>
        </w:rPr>
        <w:t>]</w:t>
      </w:r>
    </w:p>
    <w:p w:rsidR="0075731D" w:rsidRPr="002A0AF6" w:rsidRDefault="0075731D" w:rsidP="004979D2">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11</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2024</w:t>
      </w:r>
      <w:r w:rsidRPr="002A0AF6">
        <w:rPr>
          <w:rFonts w:ascii="Times New Roman" w:eastAsia="宋体" w:hAnsi="Times New Roman" w:cs="Times New Roman"/>
          <w:b/>
          <w:color w:val="000000" w:themeColor="text1"/>
          <w:sz w:val="24"/>
        </w:rPr>
        <w:t>年</w:t>
      </w:r>
      <w:r w:rsidRPr="002A0AF6">
        <w:rPr>
          <w:rFonts w:ascii="Times New Roman" w:eastAsia="宋体" w:hAnsi="Times New Roman" w:cs="Times New Roman"/>
          <w:b/>
          <w:color w:val="000000" w:themeColor="text1"/>
          <w:sz w:val="24"/>
        </w:rPr>
        <w:t>11</w:t>
      </w:r>
      <w:r w:rsidRPr="002A0AF6">
        <w:rPr>
          <w:rFonts w:ascii="Times New Roman" w:eastAsia="宋体" w:hAnsi="Times New Roman" w:cs="Times New Roman"/>
          <w:b/>
          <w:color w:val="000000" w:themeColor="text1"/>
          <w:sz w:val="24"/>
        </w:rPr>
        <w:t>月，以</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构建公正的世界和可持续的星球</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为主题的二十国集团领导人峰会在巴西召开，这是峰会连续三年由</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全球南方</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国家主办。中国国家主席习近平在峰会上发表了题为《携手构建公正合理的全球治理体系》的重要讲话。材料表明</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4979D2">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．二十国集团已成为中国参与全球治理的重要平台</w:t>
      </w:r>
    </w:p>
    <w:p w:rsidR="0075731D" w:rsidRPr="002A0AF6" w:rsidRDefault="0075731D" w:rsidP="004979D2">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B</w:t>
      </w:r>
      <w:r w:rsidRPr="002A0AF6">
        <w:rPr>
          <w:rFonts w:ascii="Times New Roman" w:eastAsia="宋体" w:hAnsi="Times New Roman" w:cs="Times New Roman"/>
          <w:b/>
          <w:color w:val="000000" w:themeColor="text1"/>
          <w:sz w:val="24"/>
        </w:rPr>
        <w:t>．</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全球南方</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国家是推动构建公正世界的主体力量</w:t>
      </w:r>
    </w:p>
    <w:p w:rsidR="0075731D" w:rsidRPr="002A0AF6" w:rsidRDefault="0075731D" w:rsidP="004979D2">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C</w:t>
      </w:r>
      <w:r w:rsidRPr="002A0AF6">
        <w:rPr>
          <w:rFonts w:ascii="Times New Roman" w:eastAsia="宋体" w:hAnsi="Times New Roman" w:cs="Times New Roman"/>
          <w:b/>
          <w:color w:val="000000" w:themeColor="text1"/>
          <w:sz w:val="24"/>
        </w:rPr>
        <w:t>．二十国集团是协调经济发展问题的区域性国际组织</w:t>
      </w:r>
    </w:p>
    <w:p w:rsidR="0075731D" w:rsidRPr="002A0AF6" w:rsidRDefault="0075731D" w:rsidP="004979D2">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．促进全球可持续发展是新时代中国外交</w:t>
      </w:r>
      <w:r w:rsidRPr="002A0AF6">
        <w:rPr>
          <w:rFonts w:ascii="Times New Roman" w:eastAsia="宋体" w:hAnsi="Times New Roman" w:cs="Times New Roman" w:hint="eastAsia"/>
          <w:b/>
          <w:color w:val="000000" w:themeColor="text1"/>
          <w:sz w:val="24"/>
        </w:rPr>
        <w:t>追求的崇高目标</w:t>
      </w:r>
    </w:p>
    <w:p w:rsidR="0075731D" w:rsidRPr="002A0AF6" w:rsidRDefault="0075731D" w:rsidP="004979D2">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A</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中国国家主席习近平在二十国集团领导人峰会上发表题为《携手构建公正合理的全球治理体系》的重要讲话，体现了中国通过二十国集团这一平台参与全球治理，发挥重要作用，说明二十国集团已成为中国参与全球治理的重要平台，</w:t>
      </w:r>
      <w:r w:rsidRPr="002A0AF6">
        <w:rPr>
          <w:rFonts w:ascii="Times New Roman" w:eastAsia="楷体" w:hAnsi="Times New Roman" w:cs="Times New Roman"/>
          <w:b/>
          <w:color w:val="000000" w:themeColor="text1"/>
          <w:sz w:val="24"/>
        </w:rPr>
        <w:t>A</w:t>
      </w:r>
      <w:r w:rsidRPr="002A0AF6">
        <w:rPr>
          <w:rFonts w:ascii="Times New Roman" w:eastAsia="楷体" w:hAnsi="Times New Roman" w:cs="Times New Roman"/>
          <w:b/>
          <w:color w:val="000000" w:themeColor="text1"/>
          <w:sz w:val="24"/>
        </w:rPr>
        <w:t>正确。</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全球南方</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国家是推动构建公正世界的重要力量，</w:t>
      </w:r>
      <w:r w:rsidRPr="002A0AF6">
        <w:rPr>
          <w:rFonts w:ascii="Times New Roman" w:eastAsia="楷体" w:hAnsi="Times New Roman" w:cs="Times New Roman"/>
          <w:b/>
          <w:color w:val="000000" w:themeColor="text1"/>
          <w:sz w:val="24"/>
        </w:rPr>
        <w:t>B</w:t>
      </w:r>
      <w:r w:rsidRPr="002A0AF6">
        <w:rPr>
          <w:rFonts w:ascii="Times New Roman" w:eastAsia="楷体" w:hAnsi="Times New Roman" w:cs="Times New Roman"/>
          <w:b/>
          <w:color w:val="000000" w:themeColor="text1"/>
          <w:sz w:val="24"/>
        </w:rPr>
        <w:t>错误。二十国集团是世界性国际组织，而非区域性国际组织，</w:t>
      </w:r>
      <w:r w:rsidRPr="002A0AF6">
        <w:rPr>
          <w:rFonts w:ascii="Times New Roman" w:eastAsia="楷体" w:hAnsi="Times New Roman" w:cs="Times New Roman"/>
          <w:b/>
          <w:color w:val="000000" w:themeColor="text1"/>
          <w:sz w:val="24"/>
        </w:rPr>
        <w:t>C</w:t>
      </w:r>
      <w:r w:rsidRPr="002A0AF6">
        <w:rPr>
          <w:rFonts w:ascii="Times New Roman" w:eastAsia="楷体" w:hAnsi="Times New Roman" w:cs="Times New Roman"/>
          <w:b/>
          <w:color w:val="000000" w:themeColor="text1"/>
          <w:sz w:val="24"/>
        </w:rPr>
        <w:t>错误。构建人类命运共同体理念是新时代中国外交追求的崇高目标，促进全球可持续发展是构建人类命运共同体的重要内容之一</w:t>
      </w:r>
      <w:r w:rsidRPr="002A0AF6">
        <w:rPr>
          <w:rFonts w:ascii="Times New Roman" w:eastAsia="楷体" w:hAnsi="Times New Roman" w:cs="Times New Roman" w:hint="eastAsia"/>
          <w:b/>
          <w:color w:val="000000" w:themeColor="text1"/>
          <w:sz w:val="24"/>
        </w:rPr>
        <w:t>，</w:t>
      </w:r>
      <w:r w:rsidRPr="002A0AF6">
        <w:rPr>
          <w:rFonts w:ascii="Times New Roman" w:eastAsia="楷体" w:hAnsi="Times New Roman" w:cs="Times New Roman"/>
          <w:b/>
          <w:color w:val="000000" w:themeColor="text1"/>
          <w:sz w:val="24"/>
        </w:rPr>
        <w:t>D</w:t>
      </w:r>
      <w:r w:rsidRPr="002A0AF6">
        <w:rPr>
          <w:rFonts w:ascii="Times New Roman" w:eastAsia="楷体" w:hAnsi="Times New Roman" w:cs="Times New Roman"/>
          <w:b/>
          <w:color w:val="000000" w:themeColor="text1"/>
          <w:sz w:val="24"/>
        </w:rPr>
        <w:t>错误。</w:t>
      </w:r>
      <w:r w:rsidRPr="002A0AF6">
        <w:rPr>
          <w:rFonts w:ascii="Times New Roman" w:eastAsia="楷体" w:hAnsi="Times New Roman" w:cs="Times New Roman"/>
          <w:b/>
          <w:color w:val="000000" w:themeColor="text1"/>
          <w:sz w:val="24"/>
        </w:rPr>
        <w:t>]</w:t>
      </w:r>
    </w:p>
    <w:p w:rsidR="0075731D" w:rsidRPr="002A0AF6" w:rsidRDefault="0075731D" w:rsidP="004979D2">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12</w:t>
      </w:r>
      <w:r w:rsidRPr="002A0AF6">
        <w:rPr>
          <w:rFonts w:ascii="Times New Roman" w:eastAsia="宋体" w:hAnsi="Times New Roman" w:cs="Times New Roman"/>
          <w:b/>
          <w:color w:val="000000" w:themeColor="text1"/>
          <w:sz w:val="24"/>
        </w:rPr>
        <w:t>．随着国际产业分工的演变，全球产业链构建逐渐从追求</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成本与效率</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向兼顾</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效率与安全</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转变，呈现出区域化、内链化新趋势。为此，我国积极培育以本土链主企业为主导、链主企业与链上企业协同合作的产业链。此举有利于我国</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4979D2">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 xml:space="preserve">减少全球产业链技术壁垒　</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 xml:space="preserve">赢得参与全球产业链重塑的主动权　</w:t>
      </w: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 xml:space="preserve">进一步提升产业链韧性　</w:t>
      </w: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融入由发达国家主导的全球产业链</w:t>
      </w:r>
    </w:p>
    <w:p w:rsidR="002A0AF6" w:rsidRDefault="0075731D" w:rsidP="004979D2">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①④</w:t>
      </w:r>
      <w:r w:rsidR="002A0AF6">
        <w:rPr>
          <w:rFonts w:ascii="Times New Roman" w:eastAsia="宋体" w:hAnsi="Times New Roman" w:cs="Times New Roman"/>
          <w:b/>
          <w:color w:val="000000" w:themeColor="text1"/>
          <w:sz w:val="24"/>
        </w:rPr>
        <w:t xml:space="preserve">    </w:t>
      </w:r>
    </w:p>
    <w:p w:rsidR="0075731D" w:rsidRPr="002A0AF6" w:rsidRDefault="002A0AF6" w:rsidP="004979D2">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②③</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p>
    <w:p w:rsidR="0075731D" w:rsidRPr="002A0AF6" w:rsidRDefault="0075731D" w:rsidP="004979D2">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C</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积极培育以本土链</w:t>
      </w:r>
      <w:r w:rsidRPr="002A0AF6">
        <w:rPr>
          <w:rFonts w:ascii="Times New Roman" w:eastAsia="楷体" w:hAnsi="Times New Roman" w:cs="Times New Roman" w:hint="eastAsia"/>
          <w:b/>
          <w:color w:val="000000" w:themeColor="text1"/>
          <w:sz w:val="24"/>
        </w:rPr>
        <w:t>主企业为主导的产业链，能增强我国在产业链布局中的话语权，主动适应区域化、内链化趋势，赢得参与全球产业链重塑的主动权，</w:t>
      </w:r>
      <w:r w:rsidRPr="002A0AF6">
        <w:rPr>
          <w:rFonts w:ascii="宋体" w:eastAsia="楷体" w:hAnsi="宋体" w:cs="Times New Roman" w:hint="eastAsia"/>
          <w:b/>
          <w:color w:val="000000" w:themeColor="text1"/>
          <w:sz w:val="24"/>
        </w:rPr>
        <w:t>②</w:t>
      </w:r>
      <w:r w:rsidRPr="002A0AF6">
        <w:rPr>
          <w:rFonts w:ascii="Times New Roman" w:eastAsia="楷体" w:hAnsi="Times New Roman" w:cs="Times New Roman" w:hint="eastAsia"/>
          <w:b/>
          <w:color w:val="000000" w:themeColor="text1"/>
          <w:sz w:val="24"/>
        </w:rPr>
        <w:t>符合题意。通过培育以本土链主企业为主导、链主企业与链上企业协同合作的产业链，可强化产业链各环节的衔接与抗风险能力，减少对外依赖，进一步提升其应对全球波动的韧性，</w:t>
      </w:r>
      <w:r w:rsidRPr="002A0AF6">
        <w:rPr>
          <w:rFonts w:ascii="宋体" w:eastAsia="楷体" w:hAnsi="宋体" w:cs="Times New Roman" w:hint="eastAsia"/>
          <w:b/>
          <w:color w:val="000000" w:themeColor="text1"/>
          <w:sz w:val="24"/>
        </w:rPr>
        <w:t>③</w:t>
      </w:r>
      <w:r w:rsidRPr="002A0AF6">
        <w:rPr>
          <w:rFonts w:ascii="Times New Roman" w:eastAsia="楷体" w:hAnsi="Times New Roman" w:cs="Times New Roman" w:hint="eastAsia"/>
          <w:b/>
          <w:color w:val="000000" w:themeColor="text1"/>
          <w:sz w:val="24"/>
        </w:rPr>
        <w:t>正确。全球产业链技术壁垒通常由发达国家或企业通过专利、标准等设置，我国培育本土产业链旨在提升自身产业的安全性，并不能减少全球产业链技术壁垒，</w:t>
      </w:r>
      <w:r w:rsidRPr="002A0AF6">
        <w:rPr>
          <w:rFonts w:ascii="宋体" w:eastAsia="楷体" w:hAnsi="宋体" w:cs="Times New Roman" w:hint="eastAsia"/>
          <w:b/>
          <w:color w:val="000000" w:themeColor="text1"/>
          <w:sz w:val="24"/>
        </w:rPr>
        <w:t>①</w:t>
      </w:r>
      <w:r w:rsidRPr="002A0AF6">
        <w:rPr>
          <w:rFonts w:ascii="Times New Roman" w:eastAsia="楷体" w:hAnsi="Times New Roman" w:cs="Times New Roman" w:hint="eastAsia"/>
          <w:b/>
          <w:color w:val="000000" w:themeColor="text1"/>
          <w:sz w:val="24"/>
        </w:rPr>
        <w:t>错误。我国积极培育以本土链主企业为主导的产业链，就是要摆脱对发达国家主导的产业链的依赖，而不是主动融入其体系，</w:t>
      </w:r>
      <w:r w:rsidRPr="002A0AF6">
        <w:rPr>
          <w:rFonts w:ascii="宋体" w:eastAsia="楷体" w:hAnsi="宋体" w:cs="Times New Roman" w:hint="eastAsia"/>
          <w:b/>
          <w:color w:val="000000" w:themeColor="text1"/>
          <w:sz w:val="24"/>
        </w:rPr>
        <w:t>④</w:t>
      </w:r>
      <w:r w:rsidRPr="002A0AF6">
        <w:rPr>
          <w:rFonts w:ascii="Times New Roman" w:eastAsia="楷体" w:hAnsi="Times New Roman" w:cs="Times New Roman" w:hint="eastAsia"/>
          <w:b/>
          <w:color w:val="000000" w:themeColor="text1"/>
          <w:sz w:val="24"/>
        </w:rPr>
        <w:t>错误。</w:t>
      </w:r>
      <w:r w:rsidRPr="002A0AF6">
        <w:rPr>
          <w:rFonts w:ascii="Times New Roman" w:eastAsia="楷体" w:hAnsi="Times New Roman" w:cs="Times New Roman" w:hint="eastAsia"/>
          <w:b/>
          <w:color w:val="000000" w:themeColor="text1"/>
          <w:sz w:val="24"/>
        </w:rPr>
        <w:t>]</w:t>
      </w:r>
    </w:p>
    <w:p w:rsidR="0075731D" w:rsidRPr="002A0AF6" w:rsidRDefault="0075731D" w:rsidP="004979D2">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13</w:t>
      </w:r>
      <w:r w:rsidRPr="002A0AF6">
        <w:rPr>
          <w:rFonts w:ascii="Times New Roman" w:eastAsia="宋体" w:hAnsi="Times New Roman" w:cs="Times New Roman"/>
          <w:b/>
          <w:color w:val="000000" w:themeColor="text1"/>
          <w:sz w:val="24"/>
        </w:rPr>
        <w:t>．小杨通过微信预订酒店房间，聊天记录如图所示。后因酒店未预留房间，小杨无法办理入住。对此，下列说法正确的是</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4979D2">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fldChar w:fldCharType="begin"/>
      </w:r>
      <w:r w:rsidRPr="002A0AF6">
        <w:rPr>
          <w:rFonts w:ascii="Times New Roman" w:eastAsia="宋体" w:hAnsi="Times New Roman" w:cs="Times New Roman"/>
          <w:b/>
          <w:color w:val="000000" w:themeColor="text1"/>
          <w:sz w:val="24"/>
        </w:rPr>
        <w:instrText xml:space="preserve"> INCLUDEPICTURE  "25SXZ-1.tif" </w:instrText>
      </w:r>
      <w:r w:rsidRPr="002A0AF6">
        <w:rPr>
          <w:rFonts w:ascii="Times New Roman" w:eastAsia="宋体" w:hAnsi="Times New Roman" w:cs="Times New Roman"/>
          <w:b/>
          <w:color w:val="000000" w:themeColor="text1"/>
          <w:sz w:val="24"/>
        </w:rPr>
        <w:fldChar w:fldCharType="separate"/>
      </w:r>
      <w:r w:rsidR="002A0AF6" w:rsidRPr="002A0AF6">
        <w:rPr>
          <w:rFonts w:ascii="Times New Roman" w:eastAsia="宋体" w:hAnsi="Times New Roman" w:cs="Times New Roman"/>
          <w:b/>
          <w:color w:val="000000" w:themeColor="text1"/>
          <w:sz w:val="24"/>
        </w:rPr>
        <w:fldChar w:fldCharType="begin"/>
      </w:r>
      <w:r w:rsidR="002A0AF6" w:rsidRPr="002A0AF6">
        <w:rPr>
          <w:rFonts w:ascii="Times New Roman" w:eastAsia="宋体" w:hAnsi="Times New Roman" w:cs="Times New Roman"/>
          <w:b/>
          <w:color w:val="000000" w:themeColor="text1"/>
          <w:sz w:val="24"/>
        </w:rPr>
        <w:instrText xml:space="preserve"> </w:instrText>
      </w:r>
      <w:r w:rsidR="002A0AF6" w:rsidRPr="002A0AF6">
        <w:rPr>
          <w:rFonts w:ascii="Times New Roman" w:eastAsia="宋体" w:hAnsi="Times New Roman" w:cs="Times New Roman" w:hint="eastAsia"/>
          <w:b/>
          <w:color w:val="000000" w:themeColor="text1"/>
          <w:sz w:val="24"/>
        </w:rPr>
        <w:instrText>INCLUDEPICTURE  "D:\\1.</w:instrText>
      </w:r>
      <w:r w:rsidR="002A0AF6" w:rsidRPr="002A0AF6">
        <w:rPr>
          <w:rFonts w:ascii="Times New Roman" w:eastAsia="宋体" w:hAnsi="Times New Roman" w:cs="Times New Roman" w:hint="eastAsia"/>
          <w:b/>
          <w:color w:val="000000" w:themeColor="text1"/>
          <w:sz w:val="24"/>
        </w:rPr>
        <w:instrText>王清爽</w:instrText>
      </w:r>
      <w:r w:rsidR="002A0AF6" w:rsidRPr="002A0AF6">
        <w:rPr>
          <w:rFonts w:ascii="Times New Roman" w:eastAsia="宋体" w:hAnsi="Times New Roman" w:cs="Times New Roman" w:hint="eastAsia"/>
          <w:b/>
          <w:color w:val="000000" w:themeColor="text1"/>
          <w:sz w:val="24"/>
        </w:rPr>
        <w:instrText>\\1.</w:instrText>
      </w:r>
      <w:r w:rsidR="002A0AF6" w:rsidRPr="002A0AF6">
        <w:rPr>
          <w:rFonts w:ascii="Times New Roman" w:eastAsia="宋体" w:hAnsi="Times New Roman" w:cs="Times New Roman" w:hint="eastAsia"/>
          <w:b/>
          <w:color w:val="000000" w:themeColor="text1"/>
          <w:sz w:val="24"/>
        </w:rPr>
        <w:instrText>课件</w:instrText>
      </w:r>
      <w:r w:rsidR="002A0AF6" w:rsidRPr="002A0AF6">
        <w:rPr>
          <w:rFonts w:ascii="Times New Roman" w:eastAsia="宋体" w:hAnsi="Times New Roman" w:cs="Times New Roman" w:hint="eastAsia"/>
          <w:b/>
          <w:color w:val="000000" w:themeColor="text1"/>
          <w:sz w:val="24"/>
        </w:rPr>
        <w:instrText>\\</w:instrText>
      </w:r>
      <w:r w:rsidR="002A0AF6" w:rsidRPr="002A0AF6">
        <w:rPr>
          <w:rFonts w:ascii="Times New Roman" w:eastAsia="宋体" w:hAnsi="Times New Roman" w:cs="Times New Roman" w:hint="eastAsia"/>
          <w:b/>
          <w:color w:val="000000" w:themeColor="text1"/>
          <w:sz w:val="24"/>
        </w:rPr>
        <w:instrText>高考题</w:instrText>
      </w:r>
      <w:r w:rsidR="002A0AF6" w:rsidRPr="002A0AF6">
        <w:rPr>
          <w:rFonts w:ascii="Times New Roman" w:eastAsia="宋体" w:hAnsi="Times New Roman" w:cs="Times New Roman" w:hint="eastAsia"/>
          <w:b/>
          <w:color w:val="000000" w:themeColor="text1"/>
          <w:sz w:val="24"/>
        </w:rPr>
        <w:instrText>\\25</w:instrText>
      </w:r>
      <w:r w:rsidR="002A0AF6" w:rsidRPr="002A0AF6">
        <w:rPr>
          <w:rFonts w:ascii="Times New Roman" w:eastAsia="宋体" w:hAnsi="Times New Roman" w:cs="Times New Roman" w:hint="eastAsia"/>
          <w:b/>
          <w:color w:val="000000" w:themeColor="text1"/>
          <w:sz w:val="24"/>
        </w:rPr>
        <w:instrText>年高考题</w:instrText>
      </w:r>
      <w:r w:rsidR="002A0AF6" w:rsidRPr="002A0AF6">
        <w:rPr>
          <w:rFonts w:ascii="Times New Roman" w:eastAsia="宋体" w:hAnsi="Times New Roman" w:cs="Times New Roman" w:hint="eastAsia"/>
          <w:b/>
          <w:color w:val="000000" w:themeColor="text1"/>
          <w:sz w:val="24"/>
        </w:rPr>
        <w:instrText>\\</w:instrText>
      </w:r>
      <w:r w:rsidR="002A0AF6" w:rsidRPr="002A0AF6">
        <w:rPr>
          <w:rFonts w:ascii="Times New Roman" w:eastAsia="宋体" w:hAnsi="Times New Roman" w:cs="Times New Roman" w:hint="eastAsia"/>
          <w:b/>
          <w:color w:val="000000" w:themeColor="text1"/>
          <w:sz w:val="24"/>
        </w:rPr>
        <w:instrText>政治</w:instrText>
      </w:r>
      <w:r w:rsidR="002A0AF6" w:rsidRPr="002A0AF6">
        <w:rPr>
          <w:rFonts w:ascii="Times New Roman" w:eastAsia="宋体" w:hAnsi="Times New Roman" w:cs="Times New Roman" w:hint="eastAsia"/>
          <w:b/>
          <w:color w:val="000000" w:themeColor="text1"/>
          <w:sz w:val="24"/>
        </w:rPr>
        <w:instrText>\\25SXZ-1.tif" \* MERGEFORMATINET</w:instrText>
      </w:r>
      <w:r w:rsidR="002A0AF6" w:rsidRPr="002A0AF6">
        <w:rPr>
          <w:rFonts w:ascii="Times New Roman" w:eastAsia="宋体" w:hAnsi="Times New Roman" w:cs="Times New Roman"/>
          <w:b/>
          <w:color w:val="000000" w:themeColor="text1"/>
          <w:sz w:val="24"/>
        </w:rPr>
        <w:instrText xml:space="preserve"> </w:instrText>
      </w:r>
      <w:r w:rsidR="002A0AF6" w:rsidRPr="002A0AF6">
        <w:rPr>
          <w:rFonts w:ascii="Times New Roman" w:eastAsia="宋体" w:hAnsi="Times New Roman" w:cs="Times New Roman"/>
          <w:b/>
          <w:color w:val="000000" w:themeColor="text1"/>
          <w:sz w:val="24"/>
        </w:rPr>
        <w:fldChar w:fldCharType="separate"/>
      </w:r>
      <w:r w:rsidR="00133CFD">
        <w:rPr>
          <w:rFonts w:ascii="Times New Roman" w:eastAsia="宋体" w:hAnsi="Times New Roman" w:cs="Times New Roman"/>
          <w:b/>
          <w:color w:val="000000" w:themeColor="text1"/>
          <w:sz w:val="24"/>
        </w:rPr>
        <w:fldChar w:fldCharType="begin"/>
      </w:r>
      <w:r w:rsidR="00133CFD">
        <w:rPr>
          <w:rFonts w:ascii="Times New Roman" w:eastAsia="宋体" w:hAnsi="Times New Roman" w:cs="Times New Roman"/>
          <w:b/>
          <w:color w:val="000000" w:themeColor="text1"/>
          <w:sz w:val="24"/>
        </w:rPr>
        <w:instrText xml:space="preserve"> </w:instrText>
      </w:r>
      <w:r w:rsidR="00133CFD">
        <w:rPr>
          <w:rFonts w:ascii="Times New Roman" w:eastAsia="宋体" w:hAnsi="Times New Roman" w:cs="Times New Roman" w:hint="eastAsia"/>
          <w:b/>
          <w:color w:val="000000" w:themeColor="text1"/>
          <w:sz w:val="24"/>
        </w:rPr>
        <w:instrText>INCLUDEPICTURE  "D:\\1.</w:instrText>
      </w:r>
      <w:r w:rsidR="00133CFD">
        <w:rPr>
          <w:rFonts w:ascii="Times New Roman" w:eastAsia="宋体" w:hAnsi="Times New Roman" w:cs="Times New Roman" w:hint="eastAsia"/>
          <w:b/>
          <w:color w:val="000000" w:themeColor="text1"/>
          <w:sz w:val="24"/>
        </w:rPr>
        <w:instrText>王清爽</w:instrText>
      </w:r>
      <w:r w:rsidR="00133CFD">
        <w:rPr>
          <w:rFonts w:ascii="Times New Roman" w:eastAsia="宋体" w:hAnsi="Times New Roman" w:cs="Times New Roman" w:hint="eastAsia"/>
          <w:b/>
          <w:color w:val="000000" w:themeColor="text1"/>
          <w:sz w:val="24"/>
        </w:rPr>
        <w:instrText>\\1.</w:instrText>
      </w:r>
      <w:r w:rsidR="00133CFD">
        <w:rPr>
          <w:rFonts w:ascii="Times New Roman" w:eastAsia="宋体" w:hAnsi="Times New Roman" w:cs="Times New Roman" w:hint="eastAsia"/>
          <w:b/>
          <w:color w:val="000000" w:themeColor="text1"/>
          <w:sz w:val="24"/>
        </w:rPr>
        <w:instrText>课件</w:instrText>
      </w:r>
      <w:r w:rsidR="00133CFD">
        <w:rPr>
          <w:rFonts w:ascii="Times New Roman" w:eastAsia="宋体" w:hAnsi="Times New Roman" w:cs="Times New Roman" w:hint="eastAsia"/>
          <w:b/>
          <w:color w:val="000000" w:themeColor="text1"/>
          <w:sz w:val="24"/>
        </w:rPr>
        <w:instrText>\\</w:instrText>
      </w:r>
      <w:r w:rsidR="00133CFD">
        <w:rPr>
          <w:rFonts w:ascii="Times New Roman" w:eastAsia="宋体" w:hAnsi="Times New Roman" w:cs="Times New Roman" w:hint="eastAsia"/>
          <w:b/>
          <w:color w:val="000000" w:themeColor="text1"/>
          <w:sz w:val="24"/>
        </w:rPr>
        <w:instrText>高考题</w:instrText>
      </w:r>
      <w:r w:rsidR="00133CFD">
        <w:rPr>
          <w:rFonts w:ascii="Times New Roman" w:eastAsia="宋体" w:hAnsi="Times New Roman" w:cs="Times New Roman" w:hint="eastAsia"/>
          <w:b/>
          <w:color w:val="000000" w:themeColor="text1"/>
          <w:sz w:val="24"/>
        </w:rPr>
        <w:instrText>\\9.</w:instrText>
      </w:r>
      <w:r w:rsidR="00133CFD">
        <w:rPr>
          <w:rFonts w:ascii="Times New Roman" w:eastAsia="宋体" w:hAnsi="Times New Roman" w:cs="Times New Roman" w:hint="eastAsia"/>
          <w:b/>
          <w:color w:val="000000" w:themeColor="text1"/>
          <w:sz w:val="24"/>
        </w:rPr>
        <w:instrText>政治</w:instrText>
      </w:r>
      <w:r w:rsidR="00133CFD">
        <w:rPr>
          <w:rFonts w:ascii="Times New Roman" w:eastAsia="宋体" w:hAnsi="Times New Roman" w:cs="Times New Roman" w:hint="eastAsia"/>
          <w:b/>
          <w:color w:val="000000" w:themeColor="text1"/>
          <w:sz w:val="24"/>
        </w:rPr>
        <w:instrText>\\2025</w:instrText>
      </w:r>
      <w:r w:rsidR="00133CFD">
        <w:rPr>
          <w:rFonts w:ascii="Times New Roman" w:eastAsia="宋体" w:hAnsi="Times New Roman" w:cs="Times New Roman" w:hint="eastAsia"/>
          <w:b/>
          <w:color w:val="000000" w:themeColor="text1"/>
          <w:sz w:val="24"/>
        </w:rPr>
        <w:instrText>年</w:instrText>
      </w:r>
      <w:r w:rsidR="00133CFD">
        <w:rPr>
          <w:rFonts w:ascii="Times New Roman" w:eastAsia="宋体" w:hAnsi="Times New Roman" w:cs="Times New Roman" w:hint="eastAsia"/>
          <w:b/>
          <w:color w:val="000000" w:themeColor="text1"/>
          <w:sz w:val="24"/>
        </w:rPr>
        <w:instrText>\\25SXZ-1.tif" \* MERGEFORMATINET</w:instrText>
      </w:r>
      <w:r w:rsidR="00133CFD">
        <w:rPr>
          <w:rFonts w:ascii="Times New Roman" w:eastAsia="宋体" w:hAnsi="Times New Roman" w:cs="Times New Roman"/>
          <w:b/>
          <w:color w:val="000000" w:themeColor="text1"/>
          <w:sz w:val="24"/>
        </w:rPr>
        <w:instrText xml:space="preserve"> </w:instrText>
      </w:r>
      <w:r w:rsidR="00133CFD">
        <w:rPr>
          <w:rFonts w:ascii="Times New Roman" w:eastAsia="宋体" w:hAnsi="Times New Roman" w:cs="Times New Roman"/>
          <w:b/>
          <w:color w:val="000000" w:themeColor="text1"/>
          <w:sz w:val="24"/>
        </w:rPr>
        <w:fldChar w:fldCharType="separate"/>
      </w:r>
      <w:r w:rsidR="00A35880">
        <w:rPr>
          <w:rFonts w:ascii="Times New Roman" w:eastAsia="宋体" w:hAnsi="Times New Roman" w:cs="Times New Roman"/>
          <w:b/>
          <w:color w:val="000000" w:themeColor="text1"/>
          <w:sz w:val="24"/>
        </w:rPr>
        <w:fldChar w:fldCharType="begin"/>
      </w:r>
      <w:r w:rsidR="00A35880">
        <w:rPr>
          <w:rFonts w:ascii="Times New Roman" w:eastAsia="宋体" w:hAnsi="Times New Roman" w:cs="Times New Roman"/>
          <w:b/>
          <w:color w:val="000000" w:themeColor="text1"/>
          <w:sz w:val="24"/>
        </w:rPr>
        <w:instrText xml:space="preserve"> </w:instrText>
      </w:r>
      <w:r w:rsidR="00A35880">
        <w:rPr>
          <w:rFonts w:ascii="Times New Roman" w:eastAsia="宋体" w:hAnsi="Times New Roman" w:cs="Times New Roman" w:hint="eastAsia"/>
          <w:b/>
          <w:color w:val="000000" w:themeColor="text1"/>
          <w:sz w:val="24"/>
        </w:rPr>
        <w:instrText>INCLUDEPICTURE  "D:\\1.</w:instrText>
      </w:r>
      <w:r w:rsidR="00A35880">
        <w:rPr>
          <w:rFonts w:ascii="Times New Roman" w:eastAsia="宋体" w:hAnsi="Times New Roman" w:cs="Times New Roman" w:hint="eastAsia"/>
          <w:b/>
          <w:color w:val="000000" w:themeColor="text1"/>
          <w:sz w:val="24"/>
        </w:rPr>
        <w:instrText>王清爽</w:instrText>
      </w:r>
      <w:r w:rsidR="00A35880">
        <w:rPr>
          <w:rFonts w:ascii="Times New Roman" w:eastAsia="宋体" w:hAnsi="Times New Roman" w:cs="Times New Roman" w:hint="eastAsia"/>
          <w:b/>
          <w:color w:val="000000" w:themeColor="text1"/>
          <w:sz w:val="24"/>
        </w:rPr>
        <w:instrText>\\1.</w:instrText>
      </w:r>
      <w:r w:rsidR="00A35880">
        <w:rPr>
          <w:rFonts w:ascii="Times New Roman" w:eastAsia="宋体" w:hAnsi="Times New Roman" w:cs="Times New Roman" w:hint="eastAsia"/>
          <w:b/>
          <w:color w:val="000000" w:themeColor="text1"/>
          <w:sz w:val="24"/>
        </w:rPr>
        <w:instrText>课件</w:instrText>
      </w:r>
      <w:r w:rsidR="00A35880">
        <w:rPr>
          <w:rFonts w:ascii="Times New Roman" w:eastAsia="宋体" w:hAnsi="Times New Roman" w:cs="Times New Roman" w:hint="eastAsia"/>
          <w:b/>
          <w:color w:val="000000" w:themeColor="text1"/>
          <w:sz w:val="24"/>
        </w:rPr>
        <w:instrText>\\</w:instrText>
      </w:r>
      <w:r w:rsidR="00A35880">
        <w:rPr>
          <w:rFonts w:ascii="Times New Roman" w:eastAsia="宋体" w:hAnsi="Times New Roman" w:cs="Times New Roman" w:hint="eastAsia"/>
          <w:b/>
          <w:color w:val="000000" w:themeColor="text1"/>
          <w:sz w:val="24"/>
        </w:rPr>
        <w:instrText>高考题</w:instrText>
      </w:r>
      <w:r w:rsidR="00A35880">
        <w:rPr>
          <w:rFonts w:ascii="Times New Roman" w:eastAsia="宋体" w:hAnsi="Times New Roman" w:cs="Times New Roman" w:hint="eastAsia"/>
          <w:b/>
          <w:color w:val="000000" w:themeColor="text1"/>
          <w:sz w:val="24"/>
        </w:rPr>
        <w:instrText>\\9.</w:instrText>
      </w:r>
      <w:r w:rsidR="00A35880">
        <w:rPr>
          <w:rFonts w:ascii="Times New Roman" w:eastAsia="宋体" w:hAnsi="Times New Roman" w:cs="Times New Roman" w:hint="eastAsia"/>
          <w:b/>
          <w:color w:val="000000" w:themeColor="text1"/>
          <w:sz w:val="24"/>
        </w:rPr>
        <w:instrText>政治</w:instrText>
      </w:r>
      <w:r w:rsidR="00A35880">
        <w:rPr>
          <w:rFonts w:ascii="Times New Roman" w:eastAsia="宋体" w:hAnsi="Times New Roman" w:cs="Times New Roman" w:hint="eastAsia"/>
          <w:b/>
          <w:color w:val="000000" w:themeColor="text1"/>
          <w:sz w:val="24"/>
        </w:rPr>
        <w:instrText>\\2025</w:instrText>
      </w:r>
      <w:r w:rsidR="00A35880">
        <w:rPr>
          <w:rFonts w:ascii="Times New Roman" w:eastAsia="宋体" w:hAnsi="Times New Roman" w:cs="Times New Roman" w:hint="eastAsia"/>
          <w:b/>
          <w:color w:val="000000" w:themeColor="text1"/>
          <w:sz w:val="24"/>
        </w:rPr>
        <w:instrText>年</w:instrText>
      </w:r>
      <w:r w:rsidR="00A35880">
        <w:rPr>
          <w:rFonts w:ascii="Times New Roman" w:eastAsia="宋体" w:hAnsi="Times New Roman" w:cs="Times New Roman" w:hint="eastAsia"/>
          <w:b/>
          <w:color w:val="000000" w:themeColor="text1"/>
          <w:sz w:val="24"/>
        </w:rPr>
        <w:instrText>\\25SXZ-1.tif" \* MERGEFORMATINET</w:instrText>
      </w:r>
      <w:r w:rsidR="00A35880">
        <w:rPr>
          <w:rFonts w:ascii="Times New Roman" w:eastAsia="宋体" w:hAnsi="Times New Roman" w:cs="Times New Roman"/>
          <w:b/>
          <w:color w:val="000000" w:themeColor="text1"/>
          <w:sz w:val="24"/>
        </w:rPr>
        <w:instrText xml:space="preserve"> </w:instrText>
      </w:r>
      <w:r w:rsidR="00A35880">
        <w:rPr>
          <w:rFonts w:ascii="Times New Roman" w:eastAsia="宋体" w:hAnsi="Times New Roman" w:cs="Times New Roman"/>
          <w:b/>
          <w:color w:val="000000" w:themeColor="text1"/>
          <w:sz w:val="24"/>
        </w:rPr>
        <w:fldChar w:fldCharType="separate"/>
      </w:r>
      <w:r w:rsidR="004979D2">
        <w:rPr>
          <w:rFonts w:ascii="Times New Roman" w:eastAsia="宋体" w:hAnsi="Times New Roman" w:cs="Times New Roman"/>
          <w:b/>
          <w:color w:val="000000" w:themeColor="text1"/>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75pt;height:178.4pt">
            <v:imagedata r:id="rId6" r:href="rId7"/>
          </v:shape>
        </w:pict>
      </w:r>
      <w:r w:rsidR="00A35880">
        <w:rPr>
          <w:rFonts w:ascii="Times New Roman" w:eastAsia="宋体" w:hAnsi="Times New Roman" w:cs="Times New Roman"/>
          <w:b/>
          <w:color w:val="000000" w:themeColor="text1"/>
          <w:sz w:val="24"/>
        </w:rPr>
        <w:fldChar w:fldCharType="end"/>
      </w:r>
      <w:r w:rsidR="00133CFD">
        <w:rPr>
          <w:rFonts w:ascii="Times New Roman" w:eastAsia="宋体" w:hAnsi="Times New Roman" w:cs="Times New Roman"/>
          <w:b/>
          <w:color w:val="000000" w:themeColor="text1"/>
          <w:sz w:val="24"/>
        </w:rPr>
        <w:fldChar w:fldCharType="end"/>
      </w:r>
      <w:r w:rsidR="002A0AF6" w:rsidRPr="002A0AF6">
        <w:rPr>
          <w:rFonts w:ascii="Times New Roman" w:eastAsia="宋体" w:hAnsi="Times New Roman" w:cs="Times New Roman"/>
          <w:b/>
          <w:color w:val="000000" w:themeColor="text1"/>
          <w:sz w:val="24"/>
        </w:rPr>
        <w:fldChar w:fldCharType="end"/>
      </w:r>
      <w:r w:rsidRPr="002A0AF6">
        <w:rPr>
          <w:rFonts w:ascii="Times New Roman" w:eastAsia="宋体" w:hAnsi="Times New Roman" w:cs="Times New Roman"/>
          <w:b/>
          <w:color w:val="000000" w:themeColor="text1"/>
          <w:sz w:val="24"/>
        </w:rPr>
        <w:fldChar w:fldCharType="end"/>
      </w:r>
    </w:p>
    <w:p w:rsidR="0075731D" w:rsidRPr="002A0AF6" w:rsidRDefault="0075731D" w:rsidP="004979D2">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我先支付定金</w:t>
      </w:r>
      <w:r w:rsidRPr="002A0AF6">
        <w:rPr>
          <w:rFonts w:ascii="Times New Roman" w:eastAsia="宋体" w:hAnsi="Times New Roman" w:cs="Times New Roman"/>
          <w:b/>
          <w:color w:val="000000" w:themeColor="text1"/>
          <w:sz w:val="24"/>
        </w:rPr>
        <w:t>100</w:t>
      </w:r>
      <w:r w:rsidRPr="002A0AF6">
        <w:rPr>
          <w:rFonts w:ascii="Times New Roman" w:eastAsia="宋体" w:hAnsi="Times New Roman" w:cs="Times New Roman"/>
          <w:b/>
          <w:color w:val="000000" w:themeColor="text1"/>
          <w:sz w:val="24"/>
        </w:rPr>
        <w:t>元</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 xml:space="preserve">是要约　</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 xml:space="preserve">小杨与酒店之间订立了口头合同　</w:t>
      </w: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 xml:space="preserve">小杨无权要求酒店双倍返还定金　</w:t>
      </w: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小杨有权要求酒店支付违约金</w:t>
      </w:r>
    </w:p>
    <w:p w:rsidR="002A0AF6" w:rsidRDefault="0075731D" w:rsidP="004979D2">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①②</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002A0AF6">
        <w:rPr>
          <w:rFonts w:ascii="Times New Roman" w:eastAsia="宋体" w:hAnsi="Times New Roman" w:cs="Times New Roman"/>
          <w:b/>
          <w:color w:val="000000" w:themeColor="text1"/>
          <w:sz w:val="24"/>
        </w:rPr>
        <w:t xml:space="preserve">    </w:t>
      </w:r>
    </w:p>
    <w:p w:rsidR="0075731D" w:rsidRPr="002A0AF6" w:rsidRDefault="002A0AF6" w:rsidP="004979D2">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③④</w:t>
      </w:r>
    </w:p>
    <w:p w:rsidR="0075731D" w:rsidRPr="002A0AF6" w:rsidRDefault="0075731D" w:rsidP="004979D2">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B</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要约是希望与他人订立合同的意思表示。小杨说</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我先支付定金</w:t>
      </w:r>
      <w:r w:rsidRPr="002A0AF6">
        <w:rPr>
          <w:rFonts w:ascii="Times New Roman" w:eastAsia="楷体" w:hAnsi="Times New Roman" w:cs="Times New Roman"/>
          <w:b/>
          <w:color w:val="000000" w:themeColor="text1"/>
          <w:sz w:val="24"/>
        </w:rPr>
        <w:t>100</w:t>
      </w:r>
      <w:r w:rsidRPr="002A0AF6">
        <w:rPr>
          <w:rFonts w:ascii="Times New Roman" w:eastAsia="楷体" w:hAnsi="Times New Roman" w:cs="Times New Roman"/>
          <w:b/>
          <w:color w:val="000000" w:themeColor="text1"/>
          <w:sz w:val="24"/>
        </w:rPr>
        <w:t>元</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，结合前文预订房间的意思表达，此内容具备订立合同的意图与关键条款，属于要约，</w:t>
      </w:r>
      <w:r w:rsidRPr="002A0AF6">
        <w:rPr>
          <w:rFonts w:ascii="宋体" w:eastAsia="楷体" w:hAnsi="宋体" w:cs="Times New Roman"/>
          <w:b/>
          <w:color w:val="000000" w:themeColor="text1"/>
          <w:sz w:val="24"/>
        </w:rPr>
        <w:t>①</w:t>
      </w:r>
      <w:r w:rsidRPr="002A0AF6">
        <w:rPr>
          <w:rFonts w:ascii="Times New Roman" w:eastAsia="楷体" w:hAnsi="Times New Roman" w:cs="Times New Roman"/>
          <w:b/>
          <w:color w:val="000000" w:themeColor="text1"/>
          <w:sz w:val="24"/>
        </w:rPr>
        <w:t>正确。收受定金的一方不履行义务，应双倍返还定金。但酒店收取</w:t>
      </w:r>
      <w:r w:rsidRPr="002A0AF6">
        <w:rPr>
          <w:rFonts w:ascii="Times New Roman" w:eastAsia="楷体" w:hAnsi="Times New Roman" w:cs="Times New Roman"/>
          <w:b/>
          <w:color w:val="000000" w:themeColor="text1"/>
          <w:sz w:val="24"/>
        </w:rPr>
        <w:t>100</w:t>
      </w:r>
      <w:r w:rsidRPr="002A0AF6">
        <w:rPr>
          <w:rFonts w:ascii="Times New Roman" w:eastAsia="楷体" w:hAnsi="Times New Roman" w:cs="Times New Roman"/>
          <w:b/>
          <w:color w:val="000000" w:themeColor="text1"/>
          <w:sz w:val="24"/>
        </w:rPr>
        <w:t>元后回复</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已收到订金</w:t>
      </w:r>
      <w:r w:rsidRPr="002A0AF6">
        <w:rPr>
          <w:rFonts w:ascii="Times New Roman" w:eastAsia="楷体" w:hAnsi="Times New Roman" w:cs="Times New Roman"/>
          <w:b/>
          <w:color w:val="000000" w:themeColor="text1"/>
          <w:sz w:val="24"/>
        </w:rPr>
        <w:t>100</w:t>
      </w:r>
      <w:r w:rsidRPr="002A0AF6">
        <w:rPr>
          <w:rFonts w:ascii="Times New Roman" w:eastAsia="楷体" w:hAnsi="Times New Roman" w:cs="Times New Roman"/>
          <w:b/>
          <w:color w:val="000000" w:themeColor="text1"/>
          <w:sz w:val="24"/>
        </w:rPr>
        <w:t>元</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订金</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并不等于</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定金</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，此</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订金</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为预付款性质，且小杨回复</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好</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，并未对此提出异议。因此酒店未预留房间虽构成违约，但小杨无权要求酒店双倍返还定金，</w:t>
      </w:r>
      <w:r w:rsidRPr="002A0AF6">
        <w:rPr>
          <w:rFonts w:ascii="宋体" w:eastAsia="楷体" w:hAnsi="宋体" w:cs="Times New Roman"/>
          <w:b/>
          <w:color w:val="000000" w:themeColor="text1"/>
          <w:sz w:val="24"/>
        </w:rPr>
        <w:t>③</w:t>
      </w:r>
      <w:r w:rsidRPr="002A0AF6">
        <w:rPr>
          <w:rFonts w:ascii="Times New Roman" w:eastAsia="楷体" w:hAnsi="Times New Roman" w:cs="Times New Roman"/>
          <w:b/>
          <w:color w:val="000000" w:themeColor="text1"/>
          <w:sz w:val="24"/>
        </w:rPr>
        <w:t>正确。微信聊天记录属于电子证据，具有可记载、可查用合同内容的功能，符合民法典中书面形式需具备的可以有形地表现所载内容形式、随时调取查用的特点，因此属于书面合同，</w:t>
      </w:r>
      <w:r w:rsidRPr="002A0AF6">
        <w:rPr>
          <w:rFonts w:ascii="宋体" w:eastAsia="楷体" w:hAnsi="宋体" w:cs="Times New Roman"/>
          <w:b/>
          <w:color w:val="000000" w:themeColor="text1"/>
          <w:sz w:val="24"/>
        </w:rPr>
        <w:t>②</w:t>
      </w:r>
      <w:r w:rsidRPr="002A0AF6">
        <w:rPr>
          <w:rFonts w:ascii="Times New Roman" w:eastAsia="楷体" w:hAnsi="Times New Roman" w:cs="Times New Roman" w:hint="eastAsia"/>
          <w:b/>
          <w:color w:val="000000" w:themeColor="text1"/>
          <w:sz w:val="24"/>
        </w:rPr>
        <w:t>错误。违约金是双方预先约定的违约赔偿方式，若合同中未明确约定违约金条款，守约方直接主张违约金通常无法得到人民法院支持。聊天记录中，双方未约定违约金，小杨无权要求酒店支付违约金，</w:t>
      </w:r>
      <w:r w:rsidRPr="002A0AF6">
        <w:rPr>
          <w:rFonts w:ascii="宋体" w:eastAsia="楷体" w:hAnsi="宋体" w:cs="Times New Roman" w:hint="eastAsia"/>
          <w:b/>
          <w:color w:val="000000" w:themeColor="text1"/>
          <w:sz w:val="24"/>
        </w:rPr>
        <w:t>④</w:t>
      </w:r>
      <w:r w:rsidRPr="002A0AF6">
        <w:rPr>
          <w:rFonts w:ascii="Times New Roman" w:eastAsia="楷体" w:hAnsi="Times New Roman" w:cs="Times New Roman" w:hint="eastAsia"/>
          <w:b/>
          <w:color w:val="000000" w:themeColor="text1"/>
          <w:sz w:val="24"/>
        </w:rPr>
        <w:t>错误。</w:t>
      </w:r>
      <w:r w:rsidRPr="002A0AF6">
        <w:rPr>
          <w:rFonts w:ascii="Times New Roman" w:eastAsia="楷体" w:hAnsi="Times New Roman" w:cs="Times New Roman" w:hint="eastAsia"/>
          <w:b/>
          <w:color w:val="000000" w:themeColor="text1"/>
          <w:sz w:val="24"/>
        </w:rPr>
        <w:t>]</w:t>
      </w:r>
    </w:p>
    <w:p w:rsidR="0075731D" w:rsidRPr="002A0AF6" w:rsidRDefault="0075731D" w:rsidP="004979D2">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14</w:t>
      </w:r>
      <w:r w:rsidRPr="002A0AF6">
        <w:rPr>
          <w:rFonts w:ascii="Times New Roman" w:eastAsia="宋体" w:hAnsi="Times New Roman" w:cs="Times New Roman"/>
          <w:b/>
          <w:color w:val="000000" w:themeColor="text1"/>
          <w:sz w:val="24"/>
        </w:rPr>
        <w:t>．法律是社会生活的重要规范。下列说法符合法律规定的是</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4979D2">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．甲要求乙还款</w:t>
      </w:r>
      <w:r w:rsidRPr="002A0AF6">
        <w:rPr>
          <w:rFonts w:ascii="Times New Roman" w:eastAsia="宋体" w:hAnsi="Times New Roman" w:cs="Times New Roman"/>
          <w:b/>
          <w:color w:val="000000" w:themeColor="text1"/>
          <w:sz w:val="24"/>
        </w:rPr>
        <w:t>10</w:t>
      </w:r>
      <w:r w:rsidRPr="002A0AF6">
        <w:rPr>
          <w:rFonts w:ascii="Times New Roman" w:eastAsia="宋体" w:hAnsi="Times New Roman" w:cs="Times New Roman"/>
          <w:b/>
          <w:color w:val="000000" w:themeColor="text1"/>
          <w:sz w:val="24"/>
        </w:rPr>
        <w:t>万元，乙否认借款事实。乙有责任证明自己没有借款</w:t>
      </w:r>
    </w:p>
    <w:p w:rsidR="0075731D" w:rsidRPr="002A0AF6" w:rsidRDefault="0075731D" w:rsidP="004979D2">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B</w:t>
      </w:r>
      <w:r w:rsidRPr="002A0AF6">
        <w:rPr>
          <w:rFonts w:ascii="Times New Roman" w:eastAsia="宋体" w:hAnsi="Times New Roman" w:cs="Times New Roman"/>
          <w:b/>
          <w:color w:val="000000" w:themeColor="text1"/>
          <w:sz w:val="24"/>
        </w:rPr>
        <w:t>．甲购买金项链送给妻子，妻子欣然接受并佩戴。该项链属于夫妻共同财产</w:t>
      </w:r>
    </w:p>
    <w:p w:rsidR="0075731D" w:rsidRPr="002A0AF6" w:rsidRDefault="0075731D" w:rsidP="004979D2">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C</w:t>
      </w:r>
      <w:r w:rsidRPr="002A0AF6">
        <w:rPr>
          <w:rFonts w:ascii="Times New Roman" w:eastAsia="宋体" w:hAnsi="Times New Roman" w:cs="Times New Roman"/>
          <w:b/>
          <w:color w:val="000000" w:themeColor="text1"/>
          <w:sz w:val="24"/>
        </w:rPr>
        <w:t>．甲网购了一束花，快递员因甲不在家，私自将花交给甲的邻居。甲已取得该花的所有权</w:t>
      </w:r>
    </w:p>
    <w:p w:rsidR="0075731D" w:rsidRPr="002A0AF6" w:rsidRDefault="0075731D" w:rsidP="004979D2">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．甲未经许可，使用</w:t>
      </w:r>
      <w:r w:rsidRPr="002A0AF6">
        <w:rPr>
          <w:rFonts w:ascii="Times New Roman" w:eastAsia="宋体" w:hAnsi="Times New Roman" w:cs="Times New Roman" w:hint="eastAsia"/>
          <w:b/>
          <w:color w:val="000000" w:themeColor="text1"/>
          <w:sz w:val="24"/>
        </w:rPr>
        <w:t>新上映动画片中的人物形象制作了一款蛋糕模型，摆在自营店橱窗中。甲侵犯了权利人的著作权</w:t>
      </w:r>
    </w:p>
    <w:p w:rsidR="0075731D" w:rsidRPr="002A0AF6" w:rsidRDefault="0075731D" w:rsidP="004979D2">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D</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动画片中人物形象的著作权受法律保护。甲未经许可，使用新上映动画片中的人物形象制作蛋糕模型并用于自营店橱窗展示，属于商业使用，侵犯了权利人的著作权，</w:t>
      </w:r>
      <w:r w:rsidRPr="002A0AF6">
        <w:rPr>
          <w:rFonts w:ascii="Times New Roman" w:eastAsia="楷体" w:hAnsi="Times New Roman" w:cs="Times New Roman"/>
          <w:b/>
          <w:color w:val="000000" w:themeColor="text1"/>
          <w:sz w:val="24"/>
        </w:rPr>
        <w:t>D</w:t>
      </w:r>
      <w:r w:rsidRPr="002A0AF6">
        <w:rPr>
          <w:rFonts w:ascii="Times New Roman" w:eastAsia="楷体" w:hAnsi="Times New Roman" w:cs="Times New Roman"/>
          <w:b/>
          <w:color w:val="000000" w:themeColor="text1"/>
          <w:sz w:val="24"/>
        </w:rPr>
        <w:t>正确。民事诉讼实行</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谁主张，谁举证</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的举证原则。甲主张乙还款，应由甲举证乙借款的事实，</w:t>
      </w:r>
      <w:r w:rsidRPr="002A0AF6">
        <w:rPr>
          <w:rFonts w:ascii="Times New Roman" w:eastAsia="楷体" w:hAnsi="Times New Roman" w:cs="Times New Roman"/>
          <w:b/>
          <w:color w:val="000000" w:themeColor="text1"/>
          <w:sz w:val="24"/>
        </w:rPr>
        <w:t>A</w:t>
      </w:r>
      <w:r w:rsidRPr="002A0AF6">
        <w:rPr>
          <w:rFonts w:ascii="Times New Roman" w:eastAsia="楷体" w:hAnsi="Times New Roman" w:cs="Times New Roman"/>
          <w:b/>
          <w:color w:val="000000" w:themeColor="text1"/>
          <w:sz w:val="24"/>
        </w:rPr>
        <w:t>错误。法律规定，下列财产属于夫妻一方的个人财产：一方的婚前财产，一方因受到人身损害获得的赔偿或者补偿，遗嘱或者赠与合同中确</w:t>
      </w:r>
      <w:r w:rsidRPr="002A0AF6">
        <w:rPr>
          <w:rFonts w:ascii="Times New Roman" w:eastAsia="楷体" w:hAnsi="Times New Roman" w:cs="Times New Roman" w:hint="eastAsia"/>
          <w:b/>
          <w:color w:val="000000" w:themeColor="text1"/>
          <w:sz w:val="24"/>
        </w:rPr>
        <w:t>定只归一方的财产，一方专用的生活用品，其他应当归一方的财产。甲购买金项链送给妻子，妻子欣然接受并佩戴，这是甲赠与妻子的，属于妻子的个人财产，</w:t>
      </w:r>
      <w:r w:rsidRPr="002A0AF6">
        <w:rPr>
          <w:rFonts w:ascii="Times New Roman" w:eastAsia="楷体" w:hAnsi="Times New Roman" w:cs="Times New Roman"/>
          <w:b/>
          <w:color w:val="000000" w:themeColor="text1"/>
          <w:sz w:val="24"/>
        </w:rPr>
        <w:t>B</w:t>
      </w:r>
      <w:r w:rsidRPr="002A0AF6">
        <w:rPr>
          <w:rFonts w:ascii="Times New Roman" w:eastAsia="楷体" w:hAnsi="Times New Roman" w:cs="Times New Roman"/>
          <w:b/>
          <w:color w:val="000000" w:themeColor="text1"/>
          <w:sz w:val="24"/>
        </w:rPr>
        <w:t>错误。快递员私自将花交给甲的邻居，未按约交付给甲本人，甲未取得花的所有权，</w:t>
      </w:r>
      <w:r w:rsidRPr="002A0AF6">
        <w:rPr>
          <w:rFonts w:ascii="Times New Roman" w:eastAsia="楷体" w:hAnsi="Times New Roman" w:cs="Times New Roman"/>
          <w:b/>
          <w:color w:val="000000" w:themeColor="text1"/>
          <w:sz w:val="24"/>
        </w:rPr>
        <w:t>C</w:t>
      </w:r>
      <w:r w:rsidRPr="002A0AF6">
        <w:rPr>
          <w:rFonts w:ascii="Times New Roman" w:eastAsia="楷体" w:hAnsi="Times New Roman" w:cs="Times New Roman"/>
          <w:b/>
          <w:color w:val="000000" w:themeColor="text1"/>
          <w:sz w:val="24"/>
        </w:rPr>
        <w:t>错误。</w:t>
      </w:r>
      <w:r w:rsidRPr="002A0AF6">
        <w:rPr>
          <w:rFonts w:ascii="Times New Roman" w:eastAsia="楷体" w:hAnsi="Times New Roman" w:cs="Times New Roman"/>
          <w:b/>
          <w:color w:val="000000" w:themeColor="text1"/>
          <w:sz w:val="24"/>
        </w:rPr>
        <w:t>]</w:t>
      </w:r>
    </w:p>
    <w:p w:rsidR="0075731D" w:rsidRPr="002A0AF6" w:rsidRDefault="0075731D" w:rsidP="004979D2">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15</w:t>
      </w:r>
      <w:r w:rsidRPr="002A0AF6">
        <w:rPr>
          <w:rFonts w:ascii="Times New Roman" w:eastAsia="宋体" w:hAnsi="Times New Roman" w:cs="Times New Roman"/>
          <w:b/>
          <w:color w:val="000000" w:themeColor="text1"/>
          <w:sz w:val="24"/>
        </w:rPr>
        <w:t>．电影《哪吒之魔童闹海》中有一段情节：李靖给了申公豹一份药材代购清单，包括三七、蒲黄、茜草等可治疗跌打损伤的中药。研究发现，三七含有一种能止血的成分</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三七素</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。据此，以下判断正确的是</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4979D2">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蒲黄</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与</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茜草</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 xml:space="preserve">是反对关系　</w:t>
      </w:r>
      <w:r w:rsidRPr="002A0AF6">
        <w:rPr>
          <w:rFonts w:ascii="宋体" w:eastAsia="宋体" w:hAnsi="宋体" w:cs="Times New Roman"/>
          <w:b/>
          <w:color w:val="000000" w:themeColor="text1"/>
          <w:sz w:val="24"/>
        </w:rPr>
        <w:t>②</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蒲黄</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与</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三七</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 xml:space="preserve">是矛盾关系　</w:t>
      </w:r>
      <w:r w:rsidRPr="002A0AF6">
        <w:rPr>
          <w:rFonts w:ascii="宋体" w:eastAsia="宋体" w:hAnsi="宋体" w:cs="Times New Roman"/>
          <w:b/>
          <w:color w:val="000000" w:themeColor="text1"/>
          <w:sz w:val="24"/>
        </w:rPr>
        <w:t>③</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中</w:t>
      </w:r>
      <w:r w:rsidRPr="002A0AF6">
        <w:rPr>
          <w:rFonts w:ascii="Times New Roman" w:eastAsia="宋体" w:hAnsi="Times New Roman" w:cs="Times New Roman" w:hint="eastAsia"/>
          <w:b/>
          <w:color w:val="000000" w:themeColor="text1"/>
          <w:sz w:val="24"/>
        </w:rPr>
        <w:t>药</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与</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茜草</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是种属关系</w:t>
      </w:r>
      <w:r w:rsidR="00106F55">
        <w:rPr>
          <w:rFonts w:ascii="Times New Roman" w:eastAsia="宋体" w:hAnsi="Times New Roman" w:cs="Times New Roman" w:hint="eastAsia"/>
          <w:b/>
          <w:color w:val="000000" w:themeColor="text1"/>
          <w:sz w:val="24"/>
        </w:rPr>
        <w:t xml:space="preserve">　</w:t>
      </w:r>
      <w:r w:rsidRPr="002A0AF6">
        <w:rPr>
          <w:rFonts w:ascii="宋体" w:eastAsia="宋体" w:hAnsi="宋体" w:cs="Times New Roman" w:hint="eastAsia"/>
          <w:b/>
          <w:color w:val="000000" w:themeColor="text1"/>
          <w:sz w:val="24"/>
        </w:rPr>
        <w:t>④</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三七</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与</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三七素</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是全异关系</w:t>
      </w:r>
    </w:p>
    <w:p w:rsidR="002A0AF6" w:rsidRDefault="0075731D" w:rsidP="004979D2">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hint="eastAsia"/>
          <w:b/>
          <w:color w:val="000000" w:themeColor="text1"/>
          <w:sz w:val="24"/>
        </w:rPr>
        <w:t>．</w:t>
      </w:r>
      <w:r w:rsidRPr="002A0AF6">
        <w:rPr>
          <w:rFonts w:ascii="宋体" w:eastAsia="宋体" w:hAnsi="宋体" w:cs="Times New Roman"/>
          <w:b/>
          <w:color w:val="000000" w:themeColor="text1"/>
          <w:sz w:val="24"/>
        </w:rPr>
        <w:t>①③</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①④</w:t>
      </w:r>
      <w:r w:rsidR="002A0AF6">
        <w:rPr>
          <w:rFonts w:ascii="Times New Roman" w:eastAsia="宋体" w:hAnsi="Times New Roman" w:cs="Times New Roman"/>
          <w:b/>
          <w:color w:val="000000" w:themeColor="text1"/>
          <w:sz w:val="24"/>
        </w:rPr>
        <w:t xml:space="preserve">    </w:t>
      </w:r>
    </w:p>
    <w:p w:rsidR="0075731D" w:rsidRPr="002A0AF6" w:rsidRDefault="002A0AF6" w:rsidP="004979D2">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②③</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p>
    <w:p w:rsidR="0075731D" w:rsidRPr="002A0AF6" w:rsidRDefault="0075731D" w:rsidP="004979D2">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B</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反对关系是指两个具有全异关系的概念包含在一个属概念中，并且它们的外延之和小于该属概念的外延。三七、蒲黄、茜草是三种不同的中药，</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蒲黄</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与</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茜草</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在外延上是全异关系，并且它们的外延之和小于属概念</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中药</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的外延，故二者是反对关系，</w:t>
      </w:r>
      <w:r w:rsidRPr="002A0AF6">
        <w:rPr>
          <w:rFonts w:ascii="宋体" w:eastAsia="楷体" w:hAnsi="宋体" w:cs="Times New Roman"/>
          <w:b/>
          <w:color w:val="000000" w:themeColor="text1"/>
          <w:sz w:val="24"/>
        </w:rPr>
        <w:t>①</w:t>
      </w:r>
      <w:r w:rsidRPr="002A0AF6">
        <w:rPr>
          <w:rFonts w:ascii="Times New Roman" w:eastAsia="楷体" w:hAnsi="Times New Roman" w:cs="Times New Roman"/>
          <w:b/>
          <w:color w:val="000000" w:themeColor="text1"/>
          <w:sz w:val="24"/>
        </w:rPr>
        <w:t>正确。全异关系是指两个概念的外延没有任何相同的部分，</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三七</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是一种中药，</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三七素</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是</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三七</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中含有</w:t>
      </w:r>
      <w:r w:rsidRPr="002A0AF6">
        <w:rPr>
          <w:rFonts w:ascii="Times New Roman" w:eastAsia="楷体" w:hAnsi="Times New Roman" w:cs="Times New Roman" w:hint="eastAsia"/>
          <w:b/>
          <w:color w:val="000000" w:themeColor="text1"/>
          <w:sz w:val="24"/>
        </w:rPr>
        <w:t>的一种能止血的成分，二者是完全不同的概念，二者在外延上没有任何重合，故</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三七</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与</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三七素</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是全异关系，</w:t>
      </w:r>
      <w:r w:rsidRPr="002A0AF6">
        <w:rPr>
          <w:rFonts w:ascii="宋体" w:eastAsia="楷体" w:hAnsi="宋体" w:cs="Times New Roman" w:hint="eastAsia"/>
          <w:b/>
          <w:color w:val="000000" w:themeColor="text1"/>
          <w:sz w:val="24"/>
        </w:rPr>
        <w:t>④</w:t>
      </w:r>
      <w:r w:rsidRPr="002A0AF6">
        <w:rPr>
          <w:rFonts w:ascii="Times New Roman" w:eastAsia="楷体" w:hAnsi="Times New Roman" w:cs="Times New Roman" w:hint="eastAsia"/>
          <w:b/>
          <w:color w:val="000000" w:themeColor="text1"/>
          <w:sz w:val="24"/>
        </w:rPr>
        <w:t>正确。矛盾关系是指两个具有全异关系的概念包含在一个属概念中，并且它们的外延之和等于该属概念的外延。</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蒲黄</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和</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三七</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都属于中药，但除了</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蒲黄</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和</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三七</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之外，还有其他中药，所以它们的外延之和小于</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中药</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这个属概念的外延，故</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蒲黄</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与</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三七</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是反对关系，而非矛盾关系，</w:t>
      </w:r>
      <w:r w:rsidRPr="002A0AF6">
        <w:rPr>
          <w:rFonts w:ascii="宋体" w:eastAsia="楷体" w:hAnsi="宋体" w:cs="Times New Roman" w:hint="eastAsia"/>
          <w:b/>
          <w:color w:val="000000" w:themeColor="text1"/>
          <w:sz w:val="24"/>
        </w:rPr>
        <w:t>②</w:t>
      </w:r>
      <w:r w:rsidRPr="002A0AF6">
        <w:rPr>
          <w:rFonts w:ascii="Times New Roman" w:eastAsia="楷体" w:hAnsi="Times New Roman" w:cs="Times New Roman" w:hint="eastAsia"/>
          <w:b/>
          <w:color w:val="000000" w:themeColor="text1"/>
          <w:sz w:val="24"/>
        </w:rPr>
        <w:t>错误。种属关系或属种关系是指一个概念的全部外延是另一个概念的外延的一部分，外延小的概念为种概念，外延大的概念为属概念。</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茜草</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是</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中药</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中的一种，</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中药</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的外延包含</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茜草</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的外延，所以</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中药</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与</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茜草</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是属种关系，而不是种属关系，</w:t>
      </w:r>
      <w:r w:rsidRPr="002A0AF6">
        <w:rPr>
          <w:rFonts w:ascii="宋体" w:eastAsia="楷体" w:hAnsi="宋体" w:cs="Times New Roman" w:hint="eastAsia"/>
          <w:b/>
          <w:color w:val="000000" w:themeColor="text1"/>
          <w:sz w:val="24"/>
        </w:rPr>
        <w:t>③</w:t>
      </w:r>
      <w:r w:rsidRPr="002A0AF6">
        <w:rPr>
          <w:rFonts w:ascii="Times New Roman" w:eastAsia="楷体" w:hAnsi="Times New Roman" w:cs="Times New Roman" w:hint="eastAsia"/>
          <w:b/>
          <w:color w:val="000000" w:themeColor="text1"/>
          <w:sz w:val="24"/>
        </w:rPr>
        <w:t>错误。</w:t>
      </w:r>
      <w:r w:rsidRPr="002A0AF6">
        <w:rPr>
          <w:rFonts w:ascii="Times New Roman" w:eastAsia="楷体" w:hAnsi="Times New Roman" w:cs="Times New Roman" w:hint="eastAsia"/>
          <w:b/>
          <w:color w:val="000000" w:themeColor="text1"/>
          <w:sz w:val="24"/>
        </w:rPr>
        <w:t>]</w:t>
      </w:r>
    </w:p>
    <w:p w:rsidR="0075731D" w:rsidRPr="002A0AF6" w:rsidRDefault="0075731D" w:rsidP="004979D2">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16</w:t>
      </w:r>
      <w:r w:rsidRPr="002A0AF6">
        <w:rPr>
          <w:rFonts w:ascii="Times New Roman" w:eastAsia="宋体" w:hAnsi="Times New Roman" w:cs="Times New Roman"/>
          <w:b/>
          <w:color w:val="000000" w:themeColor="text1"/>
          <w:sz w:val="24"/>
        </w:rPr>
        <w:t>．管好情绪就是管好身体。有研究表明，年龄、性别、体重指数等各不相同的参与者，接受积极的情绪体验后，感冒抵抗力都有增强；另有研究表明，短期的焦虑在短时间内能提高人体器官的功能，但负面情绪的长期积压会损害身体健康。上述研究启示我们</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4979D2">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 xml:space="preserve">可以使用求同法探求因果联系　</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 xml:space="preserve">可以使用共变法探求因果联系　</w:t>
      </w: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 xml:space="preserve">对待负面情绪要把握适度原则　</w:t>
      </w: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对待积极情绪要进行逆向思维</w:t>
      </w:r>
    </w:p>
    <w:p w:rsidR="002A0AF6" w:rsidRDefault="0075731D" w:rsidP="004979D2">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①④</w:t>
      </w:r>
      <w:r w:rsidR="002A0AF6">
        <w:rPr>
          <w:rFonts w:ascii="Times New Roman" w:eastAsia="宋体" w:hAnsi="Times New Roman" w:cs="Times New Roman"/>
          <w:b/>
          <w:color w:val="000000" w:themeColor="text1"/>
          <w:sz w:val="24"/>
        </w:rPr>
        <w:t xml:space="preserve">    </w:t>
      </w:r>
    </w:p>
    <w:p w:rsidR="0075731D" w:rsidRPr="002A0AF6" w:rsidRDefault="002A0AF6" w:rsidP="004979D2">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②③</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p>
    <w:p w:rsidR="0075731D" w:rsidRPr="002A0AF6" w:rsidRDefault="0075731D" w:rsidP="004979D2">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A</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求同法是指如果被考察的现象</w:t>
      </w:r>
      <w:r w:rsidRPr="002A0AF6">
        <w:rPr>
          <w:rFonts w:ascii="Times New Roman" w:eastAsia="楷体" w:hAnsi="Times New Roman" w:cs="Times New Roman"/>
          <w:b/>
          <w:color w:val="000000" w:themeColor="text1"/>
          <w:sz w:val="24"/>
        </w:rPr>
        <w:t>a</w:t>
      </w:r>
      <w:r w:rsidRPr="002A0AF6">
        <w:rPr>
          <w:rFonts w:ascii="Times New Roman" w:eastAsia="楷体" w:hAnsi="Times New Roman" w:cs="Times New Roman"/>
          <w:b/>
          <w:color w:val="000000" w:themeColor="text1"/>
          <w:sz w:val="24"/>
        </w:rPr>
        <w:t>出现在多个场合中，而在这些场合中只有一个有关因素</w:t>
      </w:r>
      <w:r w:rsidRPr="002A0AF6">
        <w:rPr>
          <w:rFonts w:ascii="Times New Roman" w:eastAsia="楷体" w:hAnsi="Times New Roman" w:cs="Times New Roman"/>
          <w:b/>
          <w:color w:val="000000" w:themeColor="text1"/>
          <w:sz w:val="24"/>
        </w:rPr>
        <w:t>A</w:t>
      </w:r>
      <w:r w:rsidRPr="002A0AF6">
        <w:rPr>
          <w:rFonts w:ascii="Times New Roman" w:eastAsia="楷体" w:hAnsi="Times New Roman" w:cs="Times New Roman"/>
          <w:b/>
          <w:color w:val="000000" w:themeColor="text1"/>
          <w:sz w:val="24"/>
        </w:rPr>
        <w:t>是共同的，那么，这个共同因素</w:t>
      </w:r>
      <w:r w:rsidRPr="002A0AF6">
        <w:rPr>
          <w:rFonts w:ascii="Times New Roman" w:eastAsia="楷体" w:hAnsi="Times New Roman" w:cs="Times New Roman"/>
          <w:b/>
          <w:color w:val="000000" w:themeColor="text1"/>
          <w:sz w:val="24"/>
        </w:rPr>
        <w:t>A</w:t>
      </w:r>
      <w:r w:rsidRPr="002A0AF6">
        <w:rPr>
          <w:rFonts w:ascii="Times New Roman" w:eastAsia="楷体" w:hAnsi="Times New Roman" w:cs="Times New Roman"/>
          <w:b/>
          <w:color w:val="000000" w:themeColor="text1"/>
          <w:sz w:val="24"/>
        </w:rPr>
        <w:t>与被考察的现象</w:t>
      </w:r>
      <w:r w:rsidRPr="002A0AF6">
        <w:rPr>
          <w:rFonts w:ascii="Times New Roman" w:eastAsia="楷体" w:hAnsi="Times New Roman" w:cs="Times New Roman"/>
          <w:b/>
          <w:color w:val="000000" w:themeColor="text1"/>
          <w:sz w:val="24"/>
        </w:rPr>
        <w:t>a</w:t>
      </w:r>
      <w:r w:rsidRPr="002A0AF6">
        <w:rPr>
          <w:rFonts w:ascii="Times New Roman" w:eastAsia="楷体" w:hAnsi="Times New Roman" w:cs="Times New Roman"/>
          <w:b/>
          <w:color w:val="000000" w:themeColor="text1"/>
          <w:sz w:val="24"/>
        </w:rPr>
        <w:t>有因果联系。材料中提到，年龄、性别、体重指数等各不相同的参与者，在接受积极的情绪体验后，感冒抵抗力都有增强，这里的不同年龄、性别、体重指数的参与者是</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不同场合</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，而</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接受积极的情绪体验</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是这些场合中</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共同因素</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，感冒抵抗力增强是被考察的现象，这符合求同法的特征，启示</w:t>
      </w:r>
      <w:r w:rsidRPr="002A0AF6">
        <w:rPr>
          <w:rFonts w:ascii="Times New Roman" w:eastAsia="楷体" w:hAnsi="Times New Roman" w:cs="Times New Roman" w:hint="eastAsia"/>
          <w:b/>
          <w:color w:val="000000" w:themeColor="text1"/>
          <w:sz w:val="24"/>
        </w:rPr>
        <w:t>我们可以使用求同法探求因果联系，</w:t>
      </w:r>
      <w:r w:rsidRPr="002A0AF6">
        <w:rPr>
          <w:rFonts w:ascii="宋体" w:eastAsia="楷体" w:hAnsi="宋体" w:cs="Times New Roman" w:hint="eastAsia"/>
          <w:b/>
          <w:color w:val="000000" w:themeColor="text1"/>
          <w:sz w:val="24"/>
        </w:rPr>
        <w:t>①</w:t>
      </w:r>
      <w:r w:rsidRPr="002A0AF6">
        <w:rPr>
          <w:rFonts w:ascii="Times New Roman" w:eastAsia="楷体" w:hAnsi="Times New Roman" w:cs="Times New Roman" w:hint="eastAsia"/>
          <w:b/>
          <w:color w:val="000000" w:themeColor="text1"/>
          <w:sz w:val="24"/>
        </w:rPr>
        <w:t>正确。材料指出</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短期的焦虑在短时间内能提高人体器官的功能，但负面情绪的长期积压会损害身体健康</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，这说明负面情绪在一定程度内有积极作用，但超过一定限度就会产生不良后果，这启示我们对待负面情绪要把握适度原则，防止过犹不及，</w:t>
      </w:r>
      <w:r w:rsidRPr="002A0AF6">
        <w:rPr>
          <w:rFonts w:ascii="宋体" w:eastAsia="楷体" w:hAnsi="宋体" w:cs="Times New Roman" w:hint="eastAsia"/>
          <w:b/>
          <w:color w:val="000000" w:themeColor="text1"/>
          <w:sz w:val="24"/>
        </w:rPr>
        <w:t>③</w:t>
      </w:r>
      <w:r w:rsidRPr="002A0AF6">
        <w:rPr>
          <w:rFonts w:ascii="Times New Roman" w:eastAsia="楷体" w:hAnsi="Times New Roman" w:cs="Times New Roman" w:hint="eastAsia"/>
          <w:b/>
          <w:color w:val="000000" w:themeColor="text1"/>
          <w:sz w:val="24"/>
        </w:rPr>
        <w:t>正确。共变法是指如果被考察的现象</w:t>
      </w:r>
      <w:r w:rsidRPr="002A0AF6">
        <w:rPr>
          <w:rFonts w:ascii="Times New Roman" w:eastAsia="楷体" w:hAnsi="Times New Roman" w:cs="Times New Roman"/>
          <w:b/>
          <w:color w:val="000000" w:themeColor="text1"/>
          <w:sz w:val="24"/>
        </w:rPr>
        <w:t>a</w:t>
      </w:r>
      <w:r w:rsidRPr="002A0AF6">
        <w:rPr>
          <w:rFonts w:ascii="Times New Roman" w:eastAsia="楷体" w:hAnsi="Times New Roman" w:cs="Times New Roman"/>
          <w:b/>
          <w:color w:val="000000" w:themeColor="text1"/>
          <w:sz w:val="24"/>
        </w:rPr>
        <w:t>在发生某种程度变化的各个场合中，只有一个因素</w:t>
      </w:r>
      <w:r w:rsidRPr="002A0AF6">
        <w:rPr>
          <w:rFonts w:ascii="Times New Roman" w:eastAsia="楷体" w:hAnsi="Times New Roman" w:cs="Times New Roman"/>
          <w:b/>
          <w:color w:val="000000" w:themeColor="text1"/>
          <w:sz w:val="24"/>
        </w:rPr>
        <w:t>A</w:t>
      </w:r>
      <w:r w:rsidRPr="002A0AF6">
        <w:rPr>
          <w:rFonts w:ascii="Times New Roman" w:eastAsia="楷体" w:hAnsi="Times New Roman" w:cs="Times New Roman"/>
          <w:b/>
          <w:color w:val="000000" w:themeColor="text1"/>
          <w:sz w:val="24"/>
        </w:rPr>
        <w:t>有量的变化，而其他因素都不变，那么，这唯一发生变化的因素</w:t>
      </w:r>
      <w:r w:rsidRPr="002A0AF6">
        <w:rPr>
          <w:rFonts w:ascii="Times New Roman" w:eastAsia="楷体" w:hAnsi="Times New Roman" w:cs="Times New Roman"/>
          <w:b/>
          <w:color w:val="000000" w:themeColor="text1"/>
          <w:sz w:val="24"/>
        </w:rPr>
        <w:t>A</w:t>
      </w:r>
      <w:r w:rsidRPr="002A0AF6">
        <w:rPr>
          <w:rFonts w:ascii="Times New Roman" w:eastAsia="楷体" w:hAnsi="Times New Roman" w:cs="Times New Roman"/>
          <w:b/>
          <w:color w:val="000000" w:themeColor="text1"/>
          <w:sz w:val="24"/>
        </w:rPr>
        <w:t>与被考察的现象</w:t>
      </w:r>
      <w:r w:rsidRPr="002A0AF6">
        <w:rPr>
          <w:rFonts w:ascii="Times New Roman" w:eastAsia="楷体" w:hAnsi="Times New Roman" w:cs="Times New Roman"/>
          <w:b/>
          <w:color w:val="000000" w:themeColor="text1"/>
          <w:sz w:val="24"/>
        </w:rPr>
        <w:t>a</w:t>
      </w:r>
      <w:r w:rsidRPr="002A0AF6">
        <w:rPr>
          <w:rFonts w:ascii="Times New Roman" w:eastAsia="楷体" w:hAnsi="Times New Roman" w:cs="Times New Roman"/>
          <w:b/>
          <w:color w:val="000000" w:themeColor="text1"/>
          <w:sz w:val="24"/>
        </w:rPr>
        <w:t>有因果联系。材料中并没有体现使用共变法探求因果联系，</w:t>
      </w:r>
      <w:r w:rsidRPr="002A0AF6">
        <w:rPr>
          <w:rFonts w:ascii="宋体" w:eastAsia="楷体" w:hAnsi="宋体" w:cs="Times New Roman"/>
          <w:b/>
          <w:color w:val="000000" w:themeColor="text1"/>
          <w:sz w:val="24"/>
        </w:rPr>
        <w:t>②</w:t>
      </w:r>
      <w:r w:rsidRPr="002A0AF6">
        <w:rPr>
          <w:rFonts w:ascii="Times New Roman" w:eastAsia="楷体" w:hAnsi="Times New Roman" w:cs="Times New Roman"/>
          <w:b/>
          <w:color w:val="000000" w:themeColor="text1"/>
          <w:sz w:val="24"/>
        </w:rPr>
        <w:t>排除。逆向思维是人们从过去所把握的事物原理的反面</w:t>
      </w:r>
      <w:r w:rsidRPr="002A0AF6">
        <w:rPr>
          <w:rFonts w:ascii="Times New Roman" w:eastAsia="楷体" w:hAnsi="Times New Roman" w:cs="Times New Roman" w:hint="eastAsia"/>
          <w:b/>
          <w:color w:val="000000" w:themeColor="text1"/>
          <w:sz w:val="24"/>
        </w:rPr>
        <w:t>、构成要素的反面、功能结构的反面等，去思考、去求索，以实现创新的目的。材料主要反映了积极情绪和负面情绪对身体健康的不同影响，并没有强调要对积极情绪进行逆向思维，</w:t>
      </w:r>
      <w:r w:rsidRPr="002A0AF6">
        <w:rPr>
          <w:rFonts w:ascii="宋体" w:eastAsia="楷体" w:hAnsi="宋体" w:cs="Times New Roman" w:hint="eastAsia"/>
          <w:b/>
          <w:color w:val="000000" w:themeColor="text1"/>
          <w:sz w:val="24"/>
        </w:rPr>
        <w:t>④</w:t>
      </w:r>
      <w:r w:rsidRPr="002A0AF6">
        <w:rPr>
          <w:rFonts w:ascii="Times New Roman" w:eastAsia="楷体" w:hAnsi="Times New Roman" w:cs="Times New Roman" w:hint="eastAsia"/>
          <w:b/>
          <w:color w:val="000000" w:themeColor="text1"/>
          <w:sz w:val="24"/>
        </w:rPr>
        <w:t>排除。</w:t>
      </w:r>
      <w:r w:rsidRPr="002A0AF6">
        <w:rPr>
          <w:rFonts w:ascii="Times New Roman" w:eastAsia="楷体" w:hAnsi="Times New Roman" w:cs="Times New Roman" w:hint="eastAsia"/>
          <w:b/>
          <w:color w:val="000000" w:themeColor="text1"/>
          <w:sz w:val="24"/>
        </w:rPr>
        <w:t>]</w:t>
      </w:r>
    </w:p>
    <w:p w:rsidR="0075731D" w:rsidRPr="002A0AF6" w:rsidRDefault="0075731D" w:rsidP="004979D2">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黑体" w:hAnsi="Times New Roman" w:cs="Times New Roman"/>
          <w:b/>
          <w:color w:val="000000" w:themeColor="text1"/>
          <w:sz w:val="24"/>
        </w:rPr>
        <w:t>二、非选择题：本题共</w:t>
      </w:r>
      <w:r w:rsidRPr="002A0AF6">
        <w:rPr>
          <w:rFonts w:ascii="Times New Roman" w:eastAsia="黑体" w:hAnsi="Times New Roman" w:cs="Times New Roman"/>
          <w:b/>
          <w:color w:val="000000" w:themeColor="text1"/>
          <w:sz w:val="24"/>
        </w:rPr>
        <w:t>4</w:t>
      </w:r>
      <w:r w:rsidRPr="002A0AF6">
        <w:rPr>
          <w:rFonts w:ascii="Times New Roman" w:eastAsia="黑体" w:hAnsi="Times New Roman" w:cs="Times New Roman"/>
          <w:b/>
          <w:color w:val="000000" w:themeColor="text1"/>
          <w:sz w:val="24"/>
        </w:rPr>
        <w:t>小题，共</w:t>
      </w:r>
      <w:r w:rsidRPr="002A0AF6">
        <w:rPr>
          <w:rFonts w:ascii="Times New Roman" w:eastAsia="黑体" w:hAnsi="Times New Roman" w:cs="Times New Roman"/>
          <w:b/>
          <w:color w:val="000000" w:themeColor="text1"/>
          <w:sz w:val="24"/>
        </w:rPr>
        <w:t>52</w:t>
      </w:r>
      <w:r w:rsidRPr="002A0AF6">
        <w:rPr>
          <w:rFonts w:ascii="Times New Roman" w:eastAsia="黑体" w:hAnsi="Times New Roman" w:cs="Times New Roman"/>
          <w:b/>
          <w:color w:val="000000" w:themeColor="text1"/>
          <w:sz w:val="24"/>
        </w:rPr>
        <w:t>分。</w:t>
      </w:r>
    </w:p>
    <w:p w:rsidR="0075731D" w:rsidRPr="002A0AF6" w:rsidRDefault="0075731D" w:rsidP="004979D2">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17</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(9</w:t>
      </w:r>
      <w:r w:rsidRPr="002A0AF6">
        <w:rPr>
          <w:rFonts w:ascii="Times New Roman" w:eastAsia="宋体" w:hAnsi="Times New Roman" w:cs="Times New Roman"/>
          <w:b/>
          <w:color w:val="000000" w:themeColor="text1"/>
          <w:sz w:val="24"/>
        </w:rPr>
        <w:t>分</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阅读材料，完成下列要求。</w:t>
      </w:r>
    </w:p>
    <w:p w:rsidR="0075731D" w:rsidRPr="002A0AF6" w:rsidRDefault="0075731D" w:rsidP="004979D2">
      <w:pPr>
        <w:pStyle w:val="a3"/>
        <w:tabs>
          <w:tab w:val="left" w:pos="4200"/>
        </w:tabs>
        <w:overflowPunct w:val="0"/>
        <w:snapToGrid w:val="0"/>
        <w:spacing w:line="360" w:lineRule="auto"/>
        <w:ind w:firstLineChars="200" w:firstLine="482"/>
        <w:textAlignment w:val="center"/>
        <w:rPr>
          <w:rFonts w:ascii="Times New Roman" w:eastAsia="楷体" w:hAnsi="Times New Roman" w:cs="Times New Roman"/>
          <w:b/>
          <w:color w:val="000000" w:themeColor="text1"/>
          <w:sz w:val="24"/>
        </w:rPr>
      </w:pPr>
      <w:r w:rsidRPr="002A0AF6">
        <w:rPr>
          <w:rFonts w:ascii="Times New Roman" w:eastAsia="楷体" w:hAnsi="Times New Roman" w:cs="Times New Roman"/>
          <w:b/>
          <w:color w:val="000000" w:themeColor="text1"/>
          <w:sz w:val="24"/>
        </w:rPr>
        <w:t>习近平总书记指出，人民代表大会制度走过了不平凡的历程，已经牢牢扎根中国大地，深深融入中国特色社会主义伟大实践。</w:t>
      </w:r>
    </w:p>
    <w:p w:rsidR="0075731D" w:rsidRPr="002A0AF6" w:rsidRDefault="0075731D" w:rsidP="004979D2">
      <w:pPr>
        <w:pStyle w:val="a3"/>
        <w:tabs>
          <w:tab w:val="left" w:pos="4200"/>
        </w:tabs>
        <w:overflowPunct w:val="0"/>
        <w:snapToGrid w:val="0"/>
        <w:spacing w:line="360" w:lineRule="auto"/>
        <w:ind w:firstLineChars="200" w:firstLine="482"/>
        <w:textAlignment w:val="center"/>
        <w:rPr>
          <w:rFonts w:ascii="Times New Roman" w:eastAsia="楷体" w:hAnsi="Times New Roman" w:cs="Times New Roman"/>
          <w:b/>
          <w:color w:val="000000" w:themeColor="text1"/>
          <w:sz w:val="24"/>
        </w:rPr>
      </w:pPr>
      <w:r w:rsidRPr="002A0AF6">
        <w:rPr>
          <w:rFonts w:ascii="Times New Roman" w:eastAsia="楷体" w:hAnsi="Times New Roman" w:cs="Times New Roman"/>
          <w:b/>
          <w:color w:val="000000" w:themeColor="text1"/>
          <w:sz w:val="24"/>
        </w:rPr>
        <w:t>为充分发挥人大代表作用，某地人大代表联络站建设</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代表联络站</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代表联络点</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网格联络服务点</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三</w:t>
      </w:r>
      <w:r w:rsidRPr="002A0AF6">
        <w:rPr>
          <w:rFonts w:ascii="Times New Roman" w:eastAsia="楷体" w:hAnsi="Times New Roman" w:cs="Times New Roman" w:hint="eastAsia"/>
          <w:b/>
          <w:color w:val="000000" w:themeColor="text1"/>
          <w:sz w:val="24"/>
        </w:rPr>
        <w:t>级网格体系；开通</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智慧人大</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平台，将代表履职延伸到</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线上</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；加强与政务服务机关的工作联系，与</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公检法司</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等部门信息共享、平台共建、会商共办。</w:t>
      </w:r>
      <w:r w:rsidRPr="002A0AF6">
        <w:rPr>
          <w:rFonts w:ascii="Times New Roman" w:eastAsia="楷体" w:hAnsi="Times New Roman" w:cs="Times New Roman"/>
          <w:b/>
          <w:color w:val="000000" w:themeColor="text1"/>
          <w:sz w:val="24"/>
        </w:rPr>
        <w:t>2024</w:t>
      </w:r>
      <w:r w:rsidRPr="002A0AF6">
        <w:rPr>
          <w:rFonts w:ascii="Times New Roman" w:eastAsia="楷体" w:hAnsi="Times New Roman" w:cs="Times New Roman"/>
          <w:b/>
          <w:color w:val="000000" w:themeColor="text1"/>
          <w:sz w:val="24"/>
        </w:rPr>
        <w:t>年，该地人大代表联络站共接待群众</w:t>
      </w:r>
      <w:r w:rsidRPr="002A0AF6">
        <w:rPr>
          <w:rFonts w:ascii="Times New Roman" w:eastAsia="楷体" w:hAnsi="Times New Roman" w:cs="Times New Roman"/>
          <w:b/>
          <w:color w:val="000000" w:themeColor="text1"/>
          <w:sz w:val="24"/>
        </w:rPr>
        <w:t>3 000</w:t>
      </w:r>
      <w:r w:rsidRPr="002A0AF6">
        <w:rPr>
          <w:rFonts w:ascii="Times New Roman" w:eastAsia="楷体" w:hAnsi="Times New Roman" w:cs="Times New Roman"/>
          <w:b/>
          <w:color w:val="000000" w:themeColor="text1"/>
          <w:sz w:val="24"/>
        </w:rPr>
        <w:t>余人次，收集意见建议</w:t>
      </w:r>
      <w:r w:rsidRPr="002A0AF6">
        <w:rPr>
          <w:rFonts w:ascii="Times New Roman" w:eastAsia="楷体" w:hAnsi="Times New Roman" w:cs="Times New Roman"/>
          <w:b/>
          <w:color w:val="000000" w:themeColor="text1"/>
          <w:sz w:val="24"/>
        </w:rPr>
        <w:t>1 400</w:t>
      </w:r>
      <w:r w:rsidRPr="002A0AF6">
        <w:rPr>
          <w:rFonts w:ascii="Times New Roman" w:eastAsia="楷体" w:hAnsi="Times New Roman" w:cs="Times New Roman"/>
          <w:b/>
          <w:color w:val="000000" w:themeColor="text1"/>
          <w:sz w:val="24"/>
        </w:rPr>
        <w:t>余件，协调解决群众急难愁盼问题</w:t>
      </w:r>
      <w:r w:rsidRPr="002A0AF6">
        <w:rPr>
          <w:rFonts w:ascii="Times New Roman" w:eastAsia="楷体" w:hAnsi="Times New Roman" w:cs="Times New Roman"/>
          <w:b/>
          <w:color w:val="000000" w:themeColor="text1"/>
          <w:sz w:val="24"/>
        </w:rPr>
        <w:t>389</w:t>
      </w:r>
      <w:r w:rsidRPr="002A0AF6">
        <w:rPr>
          <w:rFonts w:ascii="Times New Roman" w:eastAsia="楷体" w:hAnsi="Times New Roman" w:cs="Times New Roman"/>
          <w:b/>
          <w:color w:val="000000" w:themeColor="text1"/>
          <w:sz w:val="24"/>
        </w:rPr>
        <w:t>件。</w:t>
      </w:r>
    </w:p>
    <w:p w:rsidR="0075731D" w:rsidRPr="002A0AF6" w:rsidRDefault="0075731D" w:rsidP="004979D2">
      <w:pPr>
        <w:pStyle w:val="a3"/>
        <w:tabs>
          <w:tab w:val="left" w:pos="4200"/>
        </w:tabs>
        <w:overflowPunct w:val="0"/>
        <w:snapToGrid w:val="0"/>
        <w:spacing w:line="360" w:lineRule="auto"/>
        <w:ind w:firstLineChars="200" w:firstLine="482"/>
        <w:textAlignment w:val="center"/>
        <w:rPr>
          <w:rFonts w:ascii="Times New Roman" w:eastAsia="宋体" w:hAnsi="Times New Roman" w:cs="Times New Roman"/>
          <w:b/>
          <w:color w:val="000000" w:themeColor="text1"/>
          <w:sz w:val="24"/>
        </w:rPr>
      </w:pPr>
      <w:r w:rsidRPr="002A0AF6">
        <w:rPr>
          <w:rFonts w:ascii="Times New Roman" w:eastAsia="楷体" w:hAnsi="Times New Roman" w:cs="Times New Roman"/>
          <w:b/>
          <w:color w:val="000000" w:themeColor="text1"/>
          <w:sz w:val="24"/>
        </w:rPr>
        <w:t>人大代表联络站，</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站</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在人民之中，</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联</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在群众心里，成为人大代表联系群众的</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连心桥</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w:t>
      </w:r>
    </w:p>
    <w:p w:rsidR="0075731D" w:rsidRPr="002A0AF6" w:rsidRDefault="0075731D" w:rsidP="004979D2">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结合材料，运用《中国特色社会主义》《政治与法治》的知识，分析人大代表联络站是如何</w:t>
      </w:r>
      <w:r w:rsidRPr="00A73771">
        <w:rPr>
          <w:rFonts w:ascii="宋体" w:eastAsia="宋体" w:hAnsi="宋体" w:cs="Times New Roman"/>
          <w:b/>
          <w:color w:val="000000" w:themeColor="text1"/>
          <w:sz w:val="24"/>
        </w:rPr>
        <w:t>“</w:t>
      </w:r>
      <w:r w:rsidRPr="002A0AF6">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站</w:t>
      </w:r>
      <w:r w:rsidRPr="002A0AF6">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在人民之中，</w:t>
      </w:r>
      <w:r w:rsidRPr="002A0AF6">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联</w:t>
      </w:r>
      <w:r w:rsidRPr="002A0AF6">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在群众心里</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的。</w:t>
      </w:r>
    </w:p>
    <w:p w:rsidR="0075731D" w:rsidRPr="002A0AF6" w:rsidRDefault="0075731D" w:rsidP="004979D2">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黑体" w:hAnsi="Times New Roman" w:cs="Times New Roman"/>
          <w:b/>
          <w:color w:val="FF0000"/>
          <w:sz w:val="24"/>
        </w:rPr>
        <w:t>[</w:t>
      </w:r>
      <w:r w:rsidRPr="002A0AF6">
        <w:rPr>
          <w:rFonts w:ascii="Times New Roman" w:eastAsia="黑体" w:hAnsi="Times New Roman" w:cs="Times New Roman"/>
          <w:b/>
          <w:color w:val="FF0000"/>
          <w:sz w:val="24"/>
        </w:rPr>
        <w:t>答案</w:t>
      </w:r>
      <w:r w:rsidRPr="002A0AF6">
        <w:rPr>
          <w:rFonts w:ascii="Times New Roman" w:eastAsia="黑体" w:hAnsi="Times New Roman" w:cs="Times New Roman"/>
          <w:b/>
          <w:color w:val="FF0000"/>
          <w:sz w:val="24"/>
        </w:rPr>
        <w:t>]</w:t>
      </w:r>
      <w:r w:rsidRPr="002A0AF6">
        <w:rPr>
          <w:rFonts w:ascii="Times New Roman" w:eastAsia="宋体" w:hAnsi="Times New Roman" w:cs="Times New Roman"/>
          <w:b/>
          <w:color w:val="000000" w:themeColor="text1"/>
          <w:sz w:val="24"/>
        </w:rPr>
        <w:t xml:space="preserve">　</w:t>
      </w: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创新建设人民代表大会制度运行的基层平台，高质量推进全过程人民民主。</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完善人大代表密切联系群众的方式，拓宽民意反映渠道。</w:t>
      </w: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加强与其他国家机关的协调联动，更好服务人民群众。</w:t>
      </w: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坚持以人民为中心，助力解决群众急难愁盼问题，把人民代表大会制度优势转化为治理效能。</w:t>
      </w:r>
    </w:p>
    <w:p w:rsidR="0075731D" w:rsidRPr="002A0AF6" w:rsidRDefault="0075731D" w:rsidP="004979D2">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18</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(18</w:t>
      </w:r>
      <w:r w:rsidRPr="002A0AF6">
        <w:rPr>
          <w:rFonts w:ascii="Times New Roman" w:eastAsia="宋体" w:hAnsi="Times New Roman" w:cs="Times New Roman"/>
          <w:b/>
          <w:color w:val="000000" w:themeColor="text1"/>
          <w:sz w:val="24"/>
        </w:rPr>
        <w:t>分</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阅读材料，完成下列要求。</w:t>
      </w:r>
    </w:p>
    <w:p w:rsidR="0075731D" w:rsidRPr="002A0AF6" w:rsidRDefault="0075731D" w:rsidP="004979D2">
      <w:pPr>
        <w:pStyle w:val="a3"/>
        <w:tabs>
          <w:tab w:val="left" w:pos="4200"/>
        </w:tabs>
        <w:overflowPunct w:val="0"/>
        <w:snapToGrid w:val="0"/>
        <w:spacing w:line="360" w:lineRule="auto"/>
        <w:ind w:firstLineChars="200" w:firstLine="482"/>
        <w:textAlignment w:val="center"/>
        <w:rPr>
          <w:rFonts w:ascii="Times New Roman" w:eastAsia="宋体" w:hAnsi="Times New Roman" w:cs="Times New Roman"/>
          <w:b/>
          <w:color w:val="000000" w:themeColor="text1"/>
          <w:sz w:val="24"/>
        </w:rPr>
      </w:pPr>
      <w:r w:rsidRPr="002A0AF6">
        <w:rPr>
          <w:rFonts w:ascii="Times New Roman" w:eastAsia="楷体" w:hAnsi="Times New Roman" w:cs="Times New Roman"/>
          <w:b/>
          <w:color w:val="000000" w:themeColor="text1"/>
          <w:sz w:val="24"/>
        </w:rPr>
        <w:t>某班围绕</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提振消费促发展，开放合作求共赢</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开展综合探究活动，收集到如下材料：</w:t>
      </w:r>
    </w:p>
    <w:p w:rsidR="0075731D" w:rsidRPr="002A0AF6" w:rsidRDefault="0075731D" w:rsidP="004979D2">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黑体" w:hAnsi="Times New Roman" w:cs="Times New Roman"/>
          <w:b/>
          <w:color w:val="000000" w:themeColor="text1"/>
          <w:sz w:val="24"/>
        </w:rPr>
        <w:t>材料一</w:t>
      </w:r>
    </w:p>
    <w:p w:rsidR="0075731D" w:rsidRPr="002A0AF6" w:rsidRDefault="0075731D" w:rsidP="004979D2">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fldChar w:fldCharType="begin"/>
      </w:r>
      <w:r w:rsidRPr="002A0AF6">
        <w:rPr>
          <w:rFonts w:ascii="Times New Roman" w:eastAsia="宋体" w:hAnsi="Times New Roman" w:cs="Times New Roman"/>
          <w:b/>
          <w:color w:val="000000" w:themeColor="text1"/>
          <w:sz w:val="24"/>
        </w:rPr>
        <w:instrText xml:space="preserve"> INCLUDEPICTURE  "25SXZ-2.tif" </w:instrText>
      </w:r>
      <w:r w:rsidRPr="002A0AF6">
        <w:rPr>
          <w:rFonts w:ascii="Times New Roman" w:eastAsia="宋体" w:hAnsi="Times New Roman" w:cs="Times New Roman"/>
          <w:b/>
          <w:color w:val="000000" w:themeColor="text1"/>
          <w:sz w:val="24"/>
        </w:rPr>
        <w:fldChar w:fldCharType="separate"/>
      </w:r>
      <w:r w:rsidR="002A0AF6" w:rsidRPr="002A0AF6">
        <w:rPr>
          <w:rFonts w:ascii="Times New Roman" w:eastAsia="宋体" w:hAnsi="Times New Roman" w:cs="Times New Roman"/>
          <w:b/>
          <w:color w:val="000000" w:themeColor="text1"/>
          <w:sz w:val="24"/>
        </w:rPr>
        <w:fldChar w:fldCharType="begin"/>
      </w:r>
      <w:r w:rsidR="002A0AF6" w:rsidRPr="002A0AF6">
        <w:rPr>
          <w:rFonts w:ascii="Times New Roman" w:eastAsia="宋体" w:hAnsi="Times New Roman" w:cs="Times New Roman"/>
          <w:b/>
          <w:color w:val="000000" w:themeColor="text1"/>
          <w:sz w:val="24"/>
        </w:rPr>
        <w:instrText xml:space="preserve"> </w:instrText>
      </w:r>
      <w:r w:rsidR="002A0AF6" w:rsidRPr="002A0AF6">
        <w:rPr>
          <w:rFonts w:ascii="Times New Roman" w:eastAsia="宋体" w:hAnsi="Times New Roman" w:cs="Times New Roman" w:hint="eastAsia"/>
          <w:b/>
          <w:color w:val="000000" w:themeColor="text1"/>
          <w:sz w:val="24"/>
        </w:rPr>
        <w:instrText>INCLUDEPICTURE  "D:\\1.</w:instrText>
      </w:r>
      <w:r w:rsidR="002A0AF6" w:rsidRPr="002A0AF6">
        <w:rPr>
          <w:rFonts w:ascii="Times New Roman" w:eastAsia="宋体" w:hAnsi="Times New Roman" w:cs="Times New Roman" w:hint="eastAsia"/>
          <w:b/>
          <w:color w:val="000000" w:themeColor="text1"/>
          <w:sz w:val="24"/>
        </w:rPr>
        <w:instrText>王清爽</w:instrText>
      </w:r>
      <w:r w:rsidR="002A0AF6" w:rsidRPr="002A0AF6">
        <w:rPr>
          <w:rFonts w:ascii="Times New Roman" w:eastAsia="宋体" w:hAnsi="Times New Roman" w:cs="Times New Roman" w:hint="eastAsia"/>
          <w:b/>
          <w:color w:val="000000" w:themeColor="text1"/>
          <w:sz w:val="24"/>
        </w:rPr>
        <w:instrText>\\1.</w:instrText>
      </w:r>
      <w:r w:rsidR="002A0AF6" w:rsidRPr="002A0AF6">
        <w:rPr>
          <w:rFonts w:ascii="Times New Roman" w:eastAsia="宋体" w:hAnsi="Times New Roman" w:cs="Times New Roman" w:hint="eastAsia"/>
          <w:b/>
          <w:color w:val="000000" w:themeColor="text1"/>
          <w:sz w:val="24"/>
        </w:rPr>
        <w:instrText>课件</w:instrText>
      </w:r>
      <w:r w:rsidR="002A0AF6" w:rsidRPr="002A0AF6">
        <w:rPr>
          <w:rFonts w:ascii="Times New Roman" w:eastAsia="宋体" w:hAnsi="Times New Roman" w:cs="Times New Roman" w:hint="eastAsia"/>
          <w:b/>
          <w:color w:val="000000" w:themeColor="text1"/>
          <w:sz w:val="24"/>
        </w:rPr>
        <w:instrText>\\</w:instrText>
      </w:r>
      <w:r w:rsidR="002A0AF6" w:rsidRPr="002A0AF6">
        <w:rPr>
          <w:rFonts w:ascii="Times New Roman" w:eastAsia="宋体" w:hAnsi="Times New Roman" w:cs="Times New Roman" w:hint="eastAsia"/>
          <w:b/>
          <w:color w:val="000000" w:themeColor="text1"/>
          <w:sz w:val="24"/>
        </w:rPr>
        <w:instrText>高考题</w:instrText>
      </w:r>
      <w:r w:rsidR="002A0AF6" w:rsidRPr="002A0AF6">
        <w:rPr>
          <w:rFonts w:ascii="Times New Roman" w:eastAsia="宋体" w:hAnsi="Times New Roman" w:cs="Times New Roman" w:hint="eastAsia"/>
          <w:b/>
          <w:color w:val="000000" w:themeColor="text1"/>
          <w:sz w:val="24"/>
        </w:rPr>
        <w:instrText>\\25</w:instrText>
      </w:r>
      <w:r w:rsidR="002A0AF6" w:rsidRPr="002A0AF6">
        <w:rPr>
          <w:rFonts w:ascii="Times New Roman" w:eastAsia="宋体" w:hAnsi="Times New Roman" w:cs="Times New Roman" w:hint="eastAsia"/>
          <w:b/>
          <w:color w:val="000000" w:themeColor="text1"/>
          <w:sz w:val="24"/>
        </w:rPr>
        <w:instrText>年高考题</w:instrText>
      </w:r>
      <w:r w:rsidR="002A0AF6" w:rsidRPr="002A0AF6">
        <w:rPr>
          <w:rFonts w:ascii="Times New Roman" w:eastAsia="宋体" w:hAnsi="Times New Roman" w:cs="Times New Roman" w:hint="eastAsia"/>
          <w:b/>
          <w:color w:val="000000" w:themeColor="text1"/>
          <w:sz w:val="24"/>
        </w:rPr>
        <w:instrText>\\</w:instrText>
      </w:r>
      <w:r w:rsidR="002A0AF6" w:rsidRPr="002A0AF6">
        <w:rPr>
          <w:rFonts w:ascii="Times New Roman" w:eastAsia="宋体" w:hAnsi="Times New Roman" w:cs="Times New Roman" w:hint="eastAsia"/>
          <w:b/>
          <w:color w:val="000000" w:themeColor="text1"/>
          <w:sz w:val="24"/>
        </w:rPr>
        <w:instrText>政治</w:instrText>
      </w:r>
      <w:r w:rsidR="002A0AF6" w:rsidRPr="002A0AF6">
        <w:rPr>
          <w:rFonts w:ascii="Times New Roman" w:eastAsia="宋体" w:hAnsi="Times New Roman" w:cs="Times New Roman" w:hint="eastAsia"/>
          <w:b/>
          <w:color w:val="000000" w:themeColor="text1"/>
          <w:sz w:val="24"/>
        </w:rPr>
        <w:instrText>\\25SXZ-2.tif" \* MERGEFORMATINET</w:instrText>
      </w:r>
      <w:r w:rsidR="002A0AF6" w:rsidRPr="002A0AF6">
        <w:rPr>
          <w:rFonts w:ascii="Times New Roman" w:eastAsia="宋体" w:hAnsi="Times New Roman" w:cs="Times New Roman"/>
          <w:b/>
          <w:color w:val="000000" w:themeColor="text1"/>
          <w:sz w:val="24"/>
        </w:rPr>
        <w:instrText xml:space="preserve"> </w:instrText>
      </w:r>
      <w:r w:rsidR="002A0AF6" w:rsidRPr="002A0AF6">
        <w:rPr>
          <w:rFonts w:ascii="Times New Roman" w:eastAsia="宋体" w:hAnsi="Times New Roman" w:cs="Times New Roman"/>
          <w:b/>
          <w:color w:val="000000" w:themeColor="text1"/>
          <w:sz w:val="24"/>
        </w:rPr>
        <w:fldChar w:fldCharType="separate"/>
      </w:r>
      <w:r w:rsidR="00133CFD">
        <w:rPr>
          <w:rFonts w:ascii="Times New Roman" w:eastAsia="宋体" w:hAnsi="Times New Roman" w:cs="Times New Roman"/>
          <w:b/>
          <w:color w:val="000000" w:themeColor="text1"/>
          <w:sz w:val="24"/>
        </w:rPr>
        <w:fldChar w:fldCharType="begin"/>
      </w:r>
      <w:r w:rsidR="00133CFD">
        <w:rPr>
          <w:rFonts w:ascii="Times New Roman" w:eastAsia="宋体" w:hAnsi="Times New Roman" w:cs="Times New Roman"/>
          <w:b/>
          <w:color w:val="000000" w:themeColor="text1"/>
          <w:sz w:val="24"/>
        </w:rPr>
        <w:instrText xml:space="preserve"> </w:instrText>
      </w:r>
      <w:r w:rsidR="00133CFD">
        <w:rPr>
          <w:rFonts w:ascii="Times New Roman" w:eastAsia="宋体" w:hAnsi="Times New Roman" w:cs="Times New Roman" w:hint="eastAsia"/>
          <w:b/>
          <w:color w:val="000000" w:themeColor="text1"/>
          <w:sz w:val="24"/>
        </w:rPr>
        <w:instrText>INCLUDEPICTURE  "D:\\1.</w:instrText>
      </w:r>
      <w:r w:rsidR="00133CFD">
        <w:rPr>
          <w:rFonts w:ascii="Times New Roman" w:eastAsia="宋体" w:hAnsi="Times New Roman" w:cs="Times New Roman" w:hint="eastAsia"/>
          <w:b/>
          <w:color w:val="000000" w:themeColor="text1"/>
          <w:sz w:val="24"/>
        </w:rPr>
        <w:instrText>王清爽</w:instrText>
      </w:r>
      <w:r w:rsidR="00133CFD">
        <w:rPr>
          <w:rFonts w:ascii="Times New Roman" w:eastAsia="宋体" w:hAnsi="Times New Roman" w:cs="Times New Roman" w:hint="eastAsia"/>
          <w:b/>
          <w:color w:val="000000" w:themeColor="text1"/>
          <w:sz w:val="24"/>
        </w:rPr>
        <w:instrText>\\1.</w:instrText>
      </w:r>
      <w:r w:rsidR="00133CFD">
        <w:rPr>
          <w:rFonts w:ascii="Times New Roman" w:eastAsia="宋体" w:hAnsi="Times New Roman" w:cs="Times New Roman" w:hint="eastAsia"/>
          <w:b/>
          <w:color w:val="000000" w:themeColor="text1"/>
          <w:sz w:val="24"/>
        </w:rPr>
        <w:instrText>课件</w:instrText>
      </w:r>
      <w:r w:rsidR="00133CFD">
        <w:rPr>
          <w:rFonts w:ascii="Times New Roman" w:eastAsia="宋体" w:hAnsi="Times New Roman" w:cs="Times New Roman" w:hint="eastAsia"/>
          <w:b/>
          <w:color w:val="000000" w:themeColor="text1"/>
          <w:sz w:val="24"/>
        </w:rPr>
        <w:instrText>\\</w:instrText>
      </w:r>
      <w:r w:rsidR="00133CFD">
        <w:rPr>
          <w:rFonts w:ascii="Times New Roman" w:eastAsia="宋体" w:hAnsi="Times New Roman" w:cs="Times New Roman" w:hint="eastAsia"/>
          <w:b/>
          <w:color w:val="000000" w:themeColor="text1"/>
          <w:sz w:val="24"/>
        </w:rPr>
        <w:instrText>高考题</w:instrText>
      </w:r>
      <w:r w:rsidR="00133CFD">
        <w:rPr>
          <w:rFonts w:ascii="Times New Roman" w:eastAsia="宋体" w:hAnsi="Times New Roman" w:cs="Times New Roman" w:hint="eastAsia"/>
          <w:b/>
          <w:color w:val="000000" w:themeColor="text1"/>
          <w:sz w:val="24"/>
        </w:rPr>
        <w:instrText>\\9.</w:instrText>
      </w:r>
      <w:r w:rsidR="00133CFD">
        <w:rPr>
          <w:rFonts w:ascii="Times New Roman" w:eastAsia="宋体" w:hAnsi="Times New Roman" w:cs="Times New Roman" w:hint="eastAsia"/>
          <w:b/>
          <w:color w:val="000000" w:themeColor="text1"/>
          <w:sz w:val="24"/>
        </w:rPr>
        <w:instrText>政治</w:instrText>
      </w:r>
      <w:r w:rsidR="00133CFD">
        <w:rPr>
          <w:rFonts w:ascii="Times New Roman" w:eastAsia="宋体" w:hAnsi="Times New Roman" w:cs="Times New Roman" w:hint="eastAsia"/>
          <w:b/>
          <w:color w:val="000000" w:themeColor="text1"/>
          <w:sz w:val="24"/>
        </w:rPr>
        <w:instrText>\\2025</w:instrText>
      </w:r>
      <w:r w:rsidR="00133CFD">
        <w:rPr>
          <w:rFonts w:ascii="Times New Roman" w:eastAsia="宋体" w:hAnsi="Times New Roman" w:cs="Times New Roman" w:hint="eastAsia"/>
          <w:b/>
          <w:color w:val="000000" w:themeColor="text1"/>
          <w:sz w:val="24"/>
        </w:rPr>
        <w:instrText>年</w:instrText>
      </w:r>
      <w:r w:rsidR="00133CFD">
        <w:rPr>
          <w:rFonts w:ascii="Times New Roman" w:eastAsia="宋体" w:hAnsi="Times New Roman" w:cs="Times New Roman" w:hint="eastAsia"/>
          <w:b/>
          <w:color w:val="000000" w:themeColor="text1"/>
          <w:sz w:val="24"/>
        </w:rPr>
        <w:instrText>\\25SXZ-2.tif" \* MERGEFORMATINET</w:instrText>
      </w:r>
      <w:r w:rsidR="00133CFD">
        <w:rPr>
          <w:rFonts w:ascii="Times New Roman" w:eastAsia="宋体" w:hAnsi="Times New Roman" w:cs="Times New Roman"/>
          <w:b/>
          <w:color w:val="000000" w:themeColor="text1"/>
          <w:sz w:val="24"/>
        </w:rPr>
        <w:instrText xml:space="preserve"> </w:instrText>
      </w:r>
      <w:r w:rsidR="00133CFD">
        <w:rPr>
          <w:rFonts w:ascii="Times New Roman" w:eastAsia="宋体" w:hAnsi="Times New Roman" w:cs="Times New Roman"/>
          <w:b/>
          <w:color w:val="000000" w:themeColor="text1"/>
          <w:sz w:val="24"/>
        </w:rPr>
        <w:fldChar w:fldCharType="separate"/>
      </w:r>
      <w:r w:rsidR="00A35880">
        <w:rPr>
          <w:rFonts w:ascii="Times New Roman" w:eastAsia="宋体" w:hAnsi="Times New Roman" w:cs="Times New Roman"/>
          <w:b/>
          <w:color w:val="000000" w:themeColor="text1"/>
          <w:sz w:val="24"/>
        </w:rPr>
        <w:fldChar w:fldCharType="begin"/>
      </w:r>
      <w:r w:rsidR="00A35880">
        <w:rPr>
          <w:rFonts w:ascii="Times New Roman" w:eastAsia="宋体" w:hAnsi="Times New Roman" w:cs="Times New Roman"/>
          <w:b/>
          <w:color w:val="000000" w:themeColor="text1"/>
          <w:sz w:val="24"/>
        </w:rPr>
        <w:instrText xml:space="preserve"> </w:instrText>
      </w:r>
      <w:r w:rsidR="00A35880">
        <w:rPr>
          <w:rFonts w:ascii="Times New Roman" w:eastAsia="宋体" w:hAnsi="Times New Roman" w:cs="Times New Roman" w:hint="eastAsia"/>
          <w:b/>
          <w:color w:val="000000" w:themeColor="text1"/>
          <w:sz w:val="24"/>
        </w:rPr>
        <w:instrText>INCLUDEPICTURE  "D:\\1.</w:instrText>
      </w:r>
      <w:r w:rsidR="00A35880">
        <w:rPr>
          <w:rFonts w:ascii="Times New Roman" w:eastAsia="宋体" w:hAnsi="Times New Roman" w:cs="Times New Roman" w:hint="eastAsia"/>
          <w:b/>
          <w:color w:val="000000" w:themeColor="text1"/>
          <w:sz w:val="24"/>
        </w:rPr>
        <w:instrText>王清爽</w:instrText>
      </w:r>
      <w:r w:rsidR="00A35880">
        <w:rPr>
          <w:rFonts w:ascii="Times New Roman" w:eastAsia="宋体" w:hAnsi="Times New Roman" w:cs="Times New Roman" w:hint="eastAsia"/>
          <w:b/>
          <w:color w:val="000000" w:themeColor="text1"/>
          <w:sz w:val="24"/>
        </w:rPr>
        <w:instrText>\\1.</w:instrText>
      </w:r>
      <w:r w:rsidR="00A35880">
        <w:rPr>
          <w:rFonts w:ascii="Times New Roman" w:eastAsia="宋体" w:hAnsi="Times New Roman" w:cs="Times New Roman" w:hint="eastAsia"/>
          <w:b/>
          <w:color w:val="000000" w:themeColor="text1"/>
          <w:sz w:val="24"/>
        </w:rPr>
        <w:instrText>课件</w:instrText>
      </w:r>
      <w:r w:rsidR="00A35880">
        <w:rPr>
          <w:rFonts w:ascii="Times New Roman" w:eastAsia="宋体" w:hAnsi="Times New Roman" w:cs="Times New Roman" w:hint="eastAsia"/>
          <w:b/>
          <w:color w:val="000000" w:themeColor="text1"/>
          <w:sz w:val="24"/>
        </w:rPr>
        <w:instrText>\\</w:instrText>
      </w:r>
      <w:r w:rsidR="00A35880">
        <w:rPr>
          <w:rFonts w:ascii="Times New Roman" w:eastAsia="宋体" w:hAnsi="Times New Roman" w:cs="Times New Roman" w:hint="eastAsia"/>
          <w:b/>
          <w:color w:val="000000" w:themeColor="text1"/>
          <w:sz w:val="24"/>
        </w:rPr>
        <w:instrText>高考题</w:instrText>
      </w:r>
      <w:r w:rsidR="00A35880">
        <w:rPr>
          <w:rFonts w:ascii="Times New Roman" w:eastAsia="宋体" w:hAnsi="Times New Roman" w:cs="Times New Roman" w:hint="eastAsia"/>
          <w:b/>
          <w:color w:val="000000" w:themeColor="text1"/>
          <w:sz w:val="24"/>
        </w:rPr>
        <w:instrText>\\9.</w:instrText>
      </w:r>
      <w:r w:rsidR="00A35880">
        <w:rPr>
          <w:rFonts w:ascii="Times New Roman" w:eastAsia="宋体" w:hAnsi="Times New Roman" w:cs="Times New Roman" w:hint="eastAsia"/>
          <w:b/>
          <w:color w:val="000000" w:themeColor="text1"/>
          <w:sz w:val="24"/>
        </w:rPr>
        <w:instrText>政治</w:instrText>
      </w:r>
      <w:r w:rsidR="00A35880">
        <w:rPr>
          <w:rFonts w:ascii="Times New Roman" w:eastAsia="宋体" w:hAnsi="Times New Roman" w:cs="Times New Roman" w:hint="eastAsia"/>
          <w:b/>
          <w:color w:val="000000" w:themeColor="text1"/>
          <w:sz w:val="24"/>
        </w:rPr>
        <w:instrText>\\2025</w:instrText>
      </w:r>
      <w:r w:rsidR="00A35880">
        <w:rPr>
          <w:rFonts w:ascii="Times New Roman" w:eastAsia="宋体" w:hAnsi="Times New Roman" w:cs="Times New Roman" w:hint="eastAsia"/>
          <w:b/>
          <w:color w:val="000000" w:themeColor="text1"/>
          <w:sz w:val="24"/>
        </w:rPr>
        <w:instrText>年</w:instrText>
      </w:r>
      <w:r w:rsidR="00A35880">
        <w:rPr>
          <w:rFonts w:ascii="Times New Roman" w:eastAsia="宋体" w:hAnsi="Times New Roman" w:cs="Times New Roman" w:hint="eastAsia"/>
          <w:b/>
          <w:color w:val="000000" w:themeColor="text1"/>
          <w:sz w:val="24"/>
        </w:rPr>
        <w:instrText>\\25SXZ-2.tif" \* MERGEFORMATINET</w:instrText>
      </w:r>
      <w:r w:rsidR="00A35880">
        <w:rPr>
          <w:rFonts w:ascii="Times New Roman" w:eastAsia="宋体" w:hAnsi="Times New Roman" w:cs="Times New Roman"/>
          <w:b/>
          <w:color w:val="000000" w:themeColor="text1"/>
          <w:sz w:val="24"/>
        </w:rPr>
        <w:instrText xml:space="preserve"> </w:instrText>
      </w:r>
      <w:r w:rsidR="00A35880">
        <w:rPr>
          <w:rFonts w:ascii="Times New Roman" w:eastAsia="宋体" w:hAnsi="Times New Roman" w:cs="Times New Roman"/>
          <w:b/>
          <w:color w:val="000000" w:themeColor="text1"/>
          <w:sz w:val="24"/>
        </w:rPr>
        <w:fldChar w:fldCharType="separate"/>
      </w:r>
      <w:r w:rsidR="004979D2">
        <w:rPr>
          <w:rFonts w:ascii="Times New Roman" w:eastAsia="宋体" w:hAnsi="Times New Roman" w:cs="Times New Roman"/>
          <w:b/>
          <w:color w:val="000000" w:themeColor="text1"/>
          <w:sz w:val="24"/>
        </w:rPr>
        <w:pict>
          <v:shape id="_x0000_i1026" type="#_x0000_t75" style="width:226.75pt;height:170.85pt">
            <v:imagedata r:id="rId8" r:href="rId9"/>
          </v:shape>
        </w:pict>
      </w:r>
      <w:r w:rsidR="00A35880">
        <w:rPr>
          <w:rFonts w:ascii="Times New Roman" w:eastAsia="宋体" w:hAnsi="Times New Roman" w:cs="Times New Roman"/>
          <w:b/>
          <w:color w:val="000000" w:themeColor="text1"/>
          <w:sz w:val="24"/>
        </w:rPr>
        <w:fldChar w:fldCharType="end"/>
      </w:r>
      <w:r w:rsidR="00133CFD">
        <w:rPr>
          <w:rFonts w:ascii="Times New Roman" w:eastAsia="宋体" w:hAnsi="Times New Roman" w:cs="Times New Roman"/>
          <w:b/>
          <w:color w:val="000000" w:themeColor="text1"/>
          <w:sz w:val="24"/>
        </w:rPr>
        <w:fldChar w:fldCharType="end"/>
      </w:r>
      <w:r w:rsidR="002A0AF6" w:rsidRPr="002A0AF6">
        <w:rPr>
          <w:rFonts w:ascii="Times New Roman" w:eastAsia="宋体" w:hAnsi="Times New Roman" w:cs="Times New Roman"/>
          <w:b/>
          <w:color w:val="000000" w:themeColor="text1"/>
          <w:sz w:val="24"/>
        </w:rPr>
        <w:fldChar w:fldCharType="end"/>
      </w:r>
      <w:r w:rsidRPr="002A0AF6">
        <w:rPr>
          <w:rFonts w:ascii="Times New Roman" w:eastAsia="宋体" w:hAnsi="Times New Roman" w:cs="Times New Roman"/>
          <w:b/>
          <w:color w:val="000000" w:themeColor="text1"/>
          <w:sz w:val="24"/>
        </w:rPr>
        <w:fldChar w:fldCharType="end"/>
      </w:r>
    </w:p>
    <w:p w:rsidR="0075731D" w:rsidRPr="002A0AF6" w:rsidRDefault="0075731D" w:rsidP="004979D2">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w:t>
      </w:r>
      <w:r w:rsidRPr="002A0AF6">
        <w:rPr>
          <w:rFonts w:ascii="Times New Roman" w:eastAsia="宋体" w:hAnsi="Times New Roman" w:cs="Times New Roman"/>
          <w:b/>
          <w:color w:val="000000" w:themeColor="text1"/>
          <w:sz w:val="24"/>
        </w:rPr>
        <w:t>作为活动发言人</w:t>
      </w:r>
      <w:r w:rsidRPr="002A0AF6">
        <w:rPr>
          <w:rFonts w:ascii="Times New Roman" w:eastAsia="宋体" w:hAnsi="Times New Roman" w:cs="Times New Roman" w:hint="eastAsia"/>
          <w:b/>
          <w:color w:val="000000" w:themeColor="text1"/>
          <w:sz w:val="24"/>
        </w:rPr>
        <w:t>，请以</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提振消费促发展</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为主题，运用《经济与社会》的知识并结合材料一，写一份发言稿。要求：观点明确，逻辑清晰；学科术语使用规范；字数</w:t>
      </w:r>
      <w:r w:rsidRPr="002A0AF6">
        <w:rPr>
          <w:rFonts w:ascii="Times New Roman" w:eastAsia="宋体" w:hAnsi="Times New Roman" w:cs="Times New Roman"/>
          <w:b/>
          <w:color w:val="000000" w:themeColor="text1"/>
          <w:sz w:val="24"/>
        </w:rPr>
        <w:t>200</w:t>
      </w:r>
      <w:r w:rsidRPr="002A0AF6">
        <w:rPr>
          <w:rFonts w:ascii="Times New Roman" w:eastAsia="宋体" w:hAnsi="Times New Roman" w:cs="Times New Roman"/>
          <w:b/>
          <w:color w:val="000000" w:themeColor="text1"/>
          <w:sz w:val="24"/>
        </w:rPr>
        <w:t>字左右。</w:t>
      </w:r>
      <w:r w:rsidRPr="002A0AF6">
        <w:rPr>
          <w:rFonts w:ascii="Times New Roman" w:eastAsia="宋体" w:hAnsi="Times New Roman" w:cs="Times New Roman"/>
          <w:b/>
          <w:color w:val="000000" w:themeColor="text1"/>
          <w:sz w:val="24"/>
        </w:rPr>
        <w:t>(8</w:t>
      </w:r>
      <w:r w:rsidRPr="002A0AF6">
        <w:rPr>
          <w:rFonts w:ascii="Times New Roman" w:eastAsia="宋体" w:hAnsi="Times New Roman" w:cs="Times New Roman"/>
          <w:b/>
          <w:color w:val="000000" w:themeColor="text1"/>
          <w:sz w:val="24"/>
        </w:rPr>
        <w:t>分</w:t>
      </w:r>
      <w:r w:rsidRPr="002A0AF6">
        <w:rPr>
          <w:rFonts w:ascii="Times New Roman" w:eastAsia="宋体" w:hAnsi="Times New Roman" w:cs="Times New Roman"/>
          <w:b/>
          <w:color w:val="000000" w:themeColor="text1"/>
          <w:sz w:val="24"/>
        </w:rPr>
        <w:t>)</w:t>
      </w:r>
    </w:p>
    <w:p w:rsidR="0075731D" w:rsidRPr="002A0AF6" w:rsidRDefault="0075731D" w:rsidP="004979D2">
      <w:pPr>
        <w:pStyle w:val="a3"/>
        <w:tabs>
          <w:tab w:val="left" w:pos="4200"/>
        </w:tabs>
        <w:overflowPunct w:val="0"/>
        <w:snapToGrid w:val="0"/>
        <w:spacing w:line="360" w:lineRule="auto"/>
        <w:ind w:firstLineChars="200" w:firstLine="482"/>
        <w:textAlignment w:val="center"/>
        <w:rPr>
          <w:rFonts w:ascii="Times New Roman" w:eastAsia="楷体" w:hAnsi="Times New Roman" w:cs="Times New Roman"/>
          <w:b/>
          <w:color w:val="000000" w:themeColor="text1"/>
          <w:sz w:val="24"/>
        </w:rPr>
      </w:pPr>
      <w:r w:rsidRPr="002A0AF6">
        <w:rPr>
          <w:rFonts w:ascii="Times New Roman" w:eastAsia="黑体" w:hAnsi="Times New Roman" w:cs="Times New Roman"/>
          <w:b/>
          <w:color w:val="000000" w:themeColor="text1"/>
          <w:sz w:val="24"/>
        </w:rPr>
        <w:t>材料二</w:t>
      </w:r>
      <w:r w:rsidRPr="002A0AF6">
        <w:rPr>
          <w:rFonts w:ascii="Times New Roman" w:eastAsia="楷体" w:hAnsi="Times New Roman" w:cs="Times New Roman"/>
          <w:b/>
          <w:color w:val="000000" w:themeColor="text1"/>
          <w:sz w:val="24"/>
        </w:rPr>
        <w:t xml:space="preserve">　当前，百年变局加速演进，周边格局和世界变局深度联动。</w:t>
      </w:r>
      <w:r w:rsidRPr="002A0AF6">
        <w:rPr>
          <w:rFonts w:ascii="Times New Roman" w:eastAsia="楷体" w:hAnsi="Times New Roman" w:cs="Times New Roman"/>
          <w:b/>
          <w:color w:val="000000" w:themeColor="text1"/>
          <w:sz w:val="24"/>
        </w:rPr>
        <w:t>2025</w:t>
      </w:r>
      <w:r w:rsidRPr="002A0AF6">
        <w:rPr>
          <w:rFonts w:ascii="Times New Roman" w:eastAsia="楷体" w:hAnsi="Times New Roman" w:cs="Times New Roman"/>
          <w:b/>
          <w:color w:val="000000" w:themeColor="text1"/>
          <w:sz w:val="24"/>
        </w:rPr>
        <w:t>年</w:t>
      </w:r>
      <w:r w:rsidRPr="002A0AF6">
        <w:rPr>
          <w:rFonts w:ascii="Times New Roman" w:eastAsia="楷体" w:hAnsi="Times New Roman" w:cs="Times New Roman"/>
          <w:b/>
          <w:color w:val="000000" w:themeColor="text1"/>
          <w:sz w:val="24"/>
        </w:rPr>
        <w:t>4</w:t>
      </w:r>
      <w:r w:rsidRPr="002A0AF6">
        <w:rPr>
          <w:rFonts w:ascii="Times New Roman" w:eastAsia="楷体" w:hAnsi="Times New Roman" w:cs="Times New Roman"/>
          <w:b/>
          <w:color w:val="000000" w:themeColor="text1"/>
          <w:sz w:val="24"/>
        </w:rPr>
        <w:t>月中央周边工作会议指出，要以全球视野审视周边，增强做好周边工作的责任感使命感。</w:t>
      </w:r>
    </w:p>
    <w:p w:rsidR="0075731D" w:rsidRPr="002A0AF6" w:rsidRDefault="0075731D" w:rsidP="004979D2">
      <w:pPr>
        <w:pStyle w:val="a3"/>
        <w:tabs>
          <w:tab w:val="left" w:pos="4200"/>
        </w:tabs>
        <w:overflowPunct w:val="0"/>
        <w:snapToGrid w:val="0"/>
        <w:spacing w:line="360" w:lineRule="auto"/>
        <w:ind w:firstLineChars="200" w:firstLine="482"/>
        <w:textAlignment w:val="center"/>
        <w:rPr>
          <w:rFonts w:ascii="Times New Roman" w:eastAsia="宋体" w:hAnsi="Times New Roman" w:cs="Times New Roman"/>
          <w:b/>
          <w:color w:val="000000" w:themeColor="text1"/>
          <w:sz w:val="24"/>
        </w:rPr>
      </w:pPr>
      <w:r w:rsidRPr="002A0AF6">
        <w:rPr>
          <w:rFonts w:ascii="Times New Roman" w:eastAsia="楷体" w:hAnsi="Times New Roman" w:cs="Times New Roman"/>
          <w:b/>
          <w:color w:val="000000" w:themeColor="text1"/>
          <w:sz w:val="24"/>
        </w:rPr>
        <w:t>中国积极推动同越南、马来西亚、柬埔寨等国家的务实合作升级和发展战略对接。中越强化国防、公安等合作机制，加快推进基础设施互联互通，推进高质量实施《区域全面经济伙伴关系协</w:t>
      </w:r>
      <w:r w:rsidRPr="002A0AF6">
        <w:rPr>
          <w:rFonts w:ascii="Times New Roman" w:eastAsia="楷体" w:hAnsi="Times New Roman" w:cs="Times New Roman" w:hint="eastAsia"/>
          <w:b/>
          <w:color w:val="000000" w:themeColor="text1"/>
          <w:sz w:val="24"/>
        </w:rPr>
        <w:t>定》。中马拓展新质生产力合作，加强在世界贸易组织等多边框架下协调配合。中柬建立外长、防长</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b/>
          <w:color w:val="000000" w:themeColor="text1"/>
          <w:sz w:val="24"/>
        </w:rPr>
        <w:t>2</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2</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战略对话机制，维护以联合国为核心的国际体系和以国际法为基础的国际秩序。</w:t>
      </w:r>
    </w:p>
    <w:p w:rsidR="0075731D" w:rsidRPr="002A0AF6" w:rsidRDefault="0075731D" w:rsidP="004979D2">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(2)</w:t>
      </w:r>
      <w:r w:rsidRPr="002A0AF6">
        <w:rPr>
          <w:rFonts w:ascii="Times New Roman" w:eastAsia="宋体" w:hAnsi="Times New Roman" w:cs="Times New Roman"/>
          <w:b/>
          <w:color w:val="000000" w:themeColor="text1"/>
          <w:sz w:val="24"/>
        </w:rPr>
        <w:t>结合材料二，运用《当代国际政治与经济》的知识，分析我们做好周边工作对世界的积极影响。</w:t>
      </w:r>
      <w:r w:rsidRPr="002A0AF6">
        <w:rPr>
          <w:rFonts w:ascii="Times New Roman" w:eastAsia="宋体" w:hAnsi="Times New Roman" w:cs="Times New Roman"/>
          <w:b/>
          <w:color w:val="000000" w:themeColor="text1"/>
          <w:sz w:val="24"/>
        </w:rPr>
        <w:t>(10</w:t>
      </w:r>
      <w:r w:rsidRPr="002A0AF6">
        <w:rPr>
          <w:rFonts w:ascii="Times New Roman" w:eastAsia="宋体" w:hAnsi="Times New Roman" w:cs="Times New Roman"/>
          <w:b/>
          <w:color w:val="000000" w:themeColor="text1"/>
          <w:sz w:val="24"/>
        </w:rPr>
        <w:t>分</w:t>
      </w:r>
      <w:r w:rsidRPr="002A0AF6">
        <w:rPr>
          <w:rFonts w:ascii="Times New Roman" w:eastAsia="宋体" w:hAnsi="Times New Roman" w:cs="Times New Roman"/>
          <w:b/>
          <w:color w:val="000000" w:themeColor="text1"/>
          <w:sz w:val="24"/>
        </w:rPr>
        <w:t>)</w:t>
      </w:r>
    </w:p>
    <w:p w:rsidR="0075731D" w:rsidRPr="002A0AF6" w:rsidRDefault="0075731D" w:rsidP="004979D2">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黑体" w:hAnsi="Times New Roman" w:cs="Times New Roman"/>
          <w:b/>
          <w:color w:val="FF0000"/>
          <w:sz w:val="24"/>
        </w:rPr>
        <w:t>[</w:t>
      </w:r>
      <w:r w:rsidRPr="002A0AF6">
        <w:rPr>
          <w:rFonts w:ascii="Times New Roman" w:eastAsia="黑体" w:hAnsi="Times New Roman" w:cs="Times New Roman"/>
          <w:b/>
          <w:color w:val="FF0000"/>
          <w:sz w:val="24"/>
        </w:rPr>
        <w:t>答案</w:t>
      </w:r>
      <w:r w:rsidRPr="002A0AF6">
        <w:rPr>
          <w:rFonts w:ascii="Times New Roman" w:eastAsia="黑体" w:hAnsi="Times New Roman" w:cs="Times New Roman"/>
          <w:b/>
          <w:color w:val="FF0000"/>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(1)</w:t>
      </w:r>
      <w:r w:rsidRPr="002A0AF6">
        <w:rPr>
          <w:rFonts w:ascii="Times New Roman" w:eastAsia="宋体" w:hAnsi="Times New Roman" w:cs="Times New Roman"/>
          <w:b/>
          <w:color w:val="000000" w:themeColor="text1"/>
          <w:sz w:val="24"/>
        </w:rPr>
        <w:t>示例　提振消费，助力发展</w:t>
      </w:r>
    </w:p>
    <w:p w:rsidR="0075731D" w:rsidRPr="002A0AF6" w:rsidRDefault="0075731D" w:rsidP="004979D2">
      <w:pPr>
        <w:pStyle w:val="a3"/>
        <w:tabs>
          <w:tab w:val="left" w:pos="4200"/>
        </w:tabs>
        <w:overflowPunct w:val="0"/>
        <w:snapToGrid w:val="0"/>
        <w:spacing w:line="360" w:lineRule="auto"/>
        <w:ind w:firstLineChars="200" w:firstLine="482"/>
        <w:textAlignment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消费是拉动经济增长的</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三驾马车</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之一。在当前外部需求不确定性增加的形势下，扩大内需、提振消费成为促进国民经济良性循环的战略选择。</w:t>
      </w:r>
    </w:p>
    <w:p w:rsidR="0075731D" w:rsidRPr="002A0AF6" w:rsidRDefault="0075731D" w:rsidP="004979D2">
      <w:pPr>
        <w:pStyle w:val="a3"/>
        <w:tabs>
          <w:tab w:val="left" w:pos="4200"/>
        </w:tabs>
        <w:overflowPunct w:val="0"/>
        <w:snapToGrid w:val="0"/>
        <w:spacing w:line="360" w:lineRule="auto"/>
        <w:ind w:firstLineChars="200" w:firstLine="482"/>
        <w:textAlignment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提振消费需要多方共同努力，形成合</w:t>
      </w:r>
      <w:r w:rsidRPr="002A0AF6">
        <w:rPr>
          <w:rFonts w:ascii="Times New Roman" w:eastAsia="宋体" w:hAnsi="Times New Roman" w:cs="Times New Roman" w:hint="eastAsia"/>
          <w:b/>
          <w:color w:val="000000" w:themeColor="text1"/>
          <w:sz w:val="24"/>
        </w:rPr>
        <w:t>力。政策发力，拓宽居民增收渠道，增强居民消费信心；加强监管，优化消费环境，激发消费潜力；培育消费新业态，创新多元化消费场景，打造消费增长新引擎；提升产品和服务质量，满足消费者多样化需求，提升消费体验</w:t>
      </w:r>
      <w:r w:rsidRPr="002A0AF6">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通过多方的共同努力，消费市场将继续保持平稳增长态势，消费对经济增长的拉动作用将进一步增强，推动我国经济在高质量发展的道路上稳步前行。</w:t>
      </w:r>
    </w:p>
    <w:p w:rsidR="0075731D" w:rsidRPr="002A0AF6" w:rsidRDefault="0075731D" w:rsidP="004979D2">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(2)</w:t>
      </w:r>
      <w:r w:rsidRPr="002A0AF6">
        <w:rPr>
          <w:rFonts w:ascii="Times New Roman" w:eastAsia="宋体" w:hAnsi="Times New Roman" w:cs="Times New Roman"/>
          <w:b/>
          <w:color w:val="000000" w:themeColor="text1"/>
          <w:sz w:val="24"/>
        </w:rPr>
        <w:t>坚持真正的多边主义，反对贸易保护主义，捍卫国际贸易规则，为全球发展注入正能量；深化政治互信，共同应对全球性挑战，有效增进共同安全，推动构建持久和平、普遍安全的世界；加强</w:t>
      </w:r>
      <w:r w:rsidRPr="002A0AF6">
        <w:rPr>
          <w:rFonts w:ascii="Times New Roman" w:eastAsia="宋体" w:hAnsi="Times New Roman" w:cs="Times New Roman" w:hint="eastAsia"/>
          <w:b/>
          <w:color w:val="000000" w:themeColor="text1"/>
          <w:sz w:val="24"/>
        </w:rPr>
        <w:t>全球治理，深化互联互通，推动全球治理体系朝着更加公正合理的方向发展；捍卫联合国核心地位，维护国际法权威，维护国际公平正义，推动构建人类命运共同体。</w:t>
      </w:r>
    </w:p>
    <w:p w:rsidR="0075731D" w:rsidRPr="002A0AF6" w:rsidRDefault="0075731D" w:rsidP="004979D2">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19</w:t>
      </w:r>
      <w:r w:rsidRPr="002A0AF6">
        <w:rPr>
          <w:rFonts w:ascii="Times New Roman" w:eastAsia="宋体" w:hAnsi="Times New Roman" w:cs="Times New Roman" w:hint="eastAsia"/>
          <w:b/>
          <w:color w:val="000000" w:themeColor="text1"/>
          <w:sz w:val="24"/>
        </w:rPr>
        <w:t>．</w:t>
      </w:r>
      <w:r w:rsidRPr="002A0AF6">
        <w:rPr>
          <w:rFonts w:ascii="Times New Roman" w:eastAsia="宋体" w:hAnsi="Times New Roman" w:cs="Times New Roman"/>
          <w:b/>
          <w:color w:val="000000" w:themeColor="text1"/>
          <w:sz w:val="24"/>
        </w:rPr>
        <w:t>(8</w:t>
      </w:r>
      <w:r w:rsidRPr="002A0AF6">
        <w:rPr>
          <w:rFonts w:ascii="Times New Roman" w:eastAsia="宋体" w:hAnsi="Times New Roman" w:cs="Times New Roman"/>
          <w:b/>
          <w:color w:val="000000" w:themeColor="text1"/>
          <w:sz w:val="24"/>
        </w:rPr>
        <w:t>分</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阅读材料，完成下列要求。</w:t>
      </w:r>
    </w:p>
    <w:p w:rsidR="0075731D" w:rsidRPr="002A0AF6" w:rsidRDefault="0075731D" w:rsidP="004979D2">
      <w:pPr>
        <w:pStyle w:val="a3"/>
        <w:tabs>
          <w:tab w:val="left" w:pos="4200"/>
        </w:tabs>
        <w:overflowPunct w:val="0"/>
        <w:snapToGrid w:val="0"/>
        <w:spacing w:line="360" w:lineRule="auto"/>
        <w:ind w:firstLineChars="200" w:firstLine="482"/>
        <w:textAlignment w:val="center"/>
        <w:rPr>
          <w:rFonts w:ascii="Times New Roman" w:eastAsia="楷体" w:hAnsi="Times New Roman" w:cs="Times New Roman"/>
          <w:b/>
          <w:color w:val="000000" w:themeColor="text1"/>
          <w:sz w:val="24"/>
        </w:rPr>
      </w:pPr>
      <w:r w:rsidRPr="002A0AF6">
        <w:rPr>
          <w:rFonts w:ascii="Times New Roman" w:eastAsia="楷体" w:hAnsi="Times New Roman" w:cs="Times New Roman"/>
          <w:b/>
          <w:color w:val="000000" w:themeColor="text1"/>
          <w:sz w:val="24"/>
        </w:rPr>
        <w:t>近年来，</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语文热</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悄然兴起：网友声情并茂朗读《出师表》的视频，引发千万播放；短视频博主把《将进酒》改编为说唱音乐，圈粉无数；也有人</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跟着语文课本去旅行</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，解锁行万里路的新方式</w:t>
      </w:r>
      <w:r w:rsidRPr="002A0AF6">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当技术发展孕育出新的传播载体，社会进步催生出更高审美需求，人们积极对语文经典进行再表达再创造，书写时代之变，描绘美好生活。</w:t>
      </w:r>
    </w:p>
    <w:p w:rsidR="0075731D" w:rsidRPr="002A0AF6" w:rsidRDefault="0075731D" w:rsidP="004979D2">
      <w:pPr>
        <w:pStyle w:val="a3"/>
        <w:tabs>
          <w:tab w:val="left" w:pos="4200"/>
        </w:tabs>
        <w:overflowPunct w:val="0"/>
        <w:snapToGrid w:val="0"/>
        <w:spacing w:line="360" w:lineRule="auto"/>
        <w:ind w:firstLineChars="200" w:firstLine="482"/>
        <w:textAlignment w:val="center"/>
        <w:rPr>
          <w:rFonts w:ascii="Times New Roman" w:eastAsia="宋体" w:hAnsi="Times New Roman" w:cs="Times New Roman"/>
          <w:b/>
          <w:color w:val="000000" w:themeColor="text1"/>
          <w:sz w:val="24"/>
        </w:rPr>
      </w:pPr>
      <w:r w:rsidRPr="00A73771">
        <w:rPr>
          <w:rFonts w:ascii="宋体" w:eastAsia="宋体" w:hAnsi="宋体" w:cs="Times New Roman"/>
          <w:b/>
          <w:color w:val="000000" w:themeColor="text1"/>
          <w:sz w:val="24"/>
        </w:rPr>
        <w:t>“</w:t>
      </w:r>
      <w:r w:rsidRPr="002A0AF6">
        <w:rPr>
          <w:rFonts w:ascii="Times New Roman" w:eastAsia="楷体" w:hAnsi="Times New Roman" w:cs="Times New Roman" w:hint="eastAsia"/>
          <w:b/>
          <w:color w:val="000000" w:themeColor="text1"/>
          <w:sz w:val="24"/>
        </w:rPr>
        <w:t>那些年读过的语文课文</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，衍生出无数创意果实，融入大众日常生活，为人们提供共创、互动的文化体验。语文承载着中国人的家国情怀、诗意美学和人生智慧，蕴含着中华文化最质朴、最深厚的力量。</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人生自古谁无死，留取丹心照汗青</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的爱国情怀，</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人而无信，不知其可也</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的人生道理等等，逐渐成为指导人生的</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明灯</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，引领着向上向善的追求。</w:t>
      </w:r>
    </w:p>
    <w:p w:rsidR="0075731D" w:rsidRPr="002A0AF6" w:rsidRDefault="0075731D" w:rsidP="004979D2">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结合材料，运用</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认识社会与价值选择</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的知识，分析</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语文热</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兴起的原因。</w:t>
      </w:r>
    </w:p>
    <w:p w:rsidR="0075731D" w:rsidRPr="002A0AF6" w:rsidRDefault="0075731D" w:rsidP="004979D2">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黑体" w:hAnsi="Times New Roman" w:cs="Times New Roman"/>
          <w:b/>
          <w:color w:val="FF0000"/>
          <w:sz w:val="24"/>
        </w:rPr>
        <w:t>[</w:t>
      </w:r>
      <w:r w:rsidRPr="002A0AF6">
        <w:rPr>
          <w:rFonts w:ascii="Times New Roman" w:eastAsia="黑体" w:hAnsi="Times New Roman" w:cs="Times New Roman"/>
          <w:b/>
          <w:color w:val="FF0000"/>
          <w:sz w:val="24"/>
        </w:rPr>
        <w:t>答案</w:t>
      </w:r>
      <w:r w:rsidRPr="002A0AF6">
        <w:rPr>
          <w:rFonts w:ascii="Times New Roman" w:eastAsia="黑体" w:hAnsi="Times New Roman" w:cs="Times New Roman"/>
          <w:b/>
          <w:color w:val="FF0000"/>
          <w:sz w:val="24"/>
        </w:rPr>
        <w:t>]</w:t>
      </w:r>
      <w:r w:rsidRPr="002A0AF6">
        <w:rPr>
          <w:rFonts w:ascii="Times New Roman" w:eastAsia="宋体" w:hAnsi="Times New Roman" w:cs="Times New Roman"/>
          <w:b/>
          <w:color w:val="000000" w:themeColor="text1"/>
          <w:sz w:val="24"/>
        </w:rPr>
        <w:t xml:space="preserve">　</w:t>
      </w: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价值判断和价值选择来源于社会实践，具有社会历史性特征。价值观对人们认识和改造</w:t>
      </w:r>
      <w:r w:rsidRPr="002A0AF6">
        <w:rPr>
          <w:rFonts w:ascii="Times New Roman" w:eastAsia="宋体" w:hAnsi="Times New Roman" w:cs="Times New Roman" w:hint="eastAsia"/>
          <w:b/>
          <w:color w:val="000000" w:themeColor="text1"/>
          <w:sz w:val="24"/>
        </w:rPr>
        <w:t>世界的活动有重要导向作用，是人生的重要向导。</w:t>
      </w:r>
      <w:r w:rsidRPr="002A0AF6">
        <w:rPr>
          <w:rFonts w:ascii="宋体" w:eastAsia="宋体" w:hAnsi="宋体" w:cs="Times New Roman" w:hint="eastAsia"/>
          <w:b/>
          <w:color w:val="000000" w:themeColor="text1"/>
          <w:sz w:val="24"/>
        </w:rPr>
        <w:t>②</w:t>
      </w:r>
      <w:r w:rsidRPr="002A0AF6">
        <w:rPr>
          <w:rFonts w:ascii="Times New Roman" w:eastAsia="宋体" w:hAnsi="Times New Roman" w:cs="Times New Roman" w:hint="eastAsia"/>
          <w:b/>
          <w:color w:val="000000" w:themeColor="text1"/>
          <w:sz w:val="24"/>
        </w:rPr>
        <w:t>随着时代发展、技术进步，人民群众产生更高的审美需求，对语文内涵的认识更加深刻。语文承载的家国情怀、诗意美学、人生智慧等，逐渐成为指导人生的</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明灯</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，引领着人们向上向善的追求。</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由于</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认识社会与价值选择</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涵盖的知识内容还有实践与认识、人民群众等，如果考生答出设问所要求的知识范围内的其他知识点，并能结合情境具体阐述，也可酌情给分</w:t>
      </w:r>
      <w:r w:rsidRPr="002A0AF6">
        <w:rPr>
          <w:rFonts w:ascii="Times New Roman" w:eastAsia="宋体" w:hAnsi="Times New Roman" w:cs="Times New Roman"/>
          <w:b/>
          <w:color w:val="000000" w:themeColor="text1"/>
          <w:sz w:val="24"/>
        </w:rPr>
        <w:t>)</w:t>
      </w:r>
    </w:p>
    <w:p w:rsidR="0075731D" w:rsidRPr="002A0AF6" w:rsidRDefault="0075731D" w:rsidP="004979D2">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20</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(17</w:t>
      </w:r>
      <w:r w:rsidRPr="002A0AF6">
        <w:rPr>
          <w:rFonts w:ascii="Times New Roman" w:eastAsia="宋体" w:hAnsi="Times New Roman" w:cs="Times New Roman"/>
          <w:b/>
          <w:color w:val="000000" w:themeColor="text1"/>
          <w:sz w:val="24"/>
        </w:rPr>
        <w:t>分</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阅读材料，完成下列要求。</w:t>
      </w:r>
    </w:p>
    <w:p w:rsidR="0075731D" w:rsidRPr="002A0AF6" w:rsidRDefault="0075731D" w:rsidP="004979D2">
      <w:pPr>
        <w:pStyle w:val="a3"/>
        <w:tabs>
          <w:tab w:val="left" w:pos="4200"/>
        </w:tabs>
        <w:overflowPunct w:val="0"/>
        <w:snapToGrid w:val="0"/>
        <w:spacing w:line="360" w:lineRule="auto"/>
        <w:ind w:firstLineChars="200" w:firstLine="482"/>
        <w:textAlignment w:val="center"/>
        <w:rPr>
          <w:rFonts w:ascii="Times New Roman" w:eastAsia="楷体" w:hAnsi="Times New Roman" w:cs="Times New Roman"/>
          <w:b/>
          <w:color w:val="000000" w:themeColor="text1"/>
          <w:sz w:val="24"/>
        </w:rPr>
      </w:pPr>
      <w:r w:rsidRPr="002A0AF6">
        <w:rPr>
          <w:rFonts w:ascii="Times New Roman" w:eastAsia="黑体" w:hAnsi="Times New Roman" w:cs="Times New Roman"/>
          <w:b/>
          <w:color w:val="000000" w:themeColor="text1"/>
          <w:sz w:val="24"/>
        </w:rPr>
        <w:t>材料一</w:t>
      </w:r>
      <w:r w:rsidRPr="002A0AF6">
        <w:rPr>
          <w:rFonts w:ascii="Times New Roman" w:eastAsia="楷体" w:hAnsi="Times New Roman" w:cs="Times New Roman"/>
          <w:b/>
          <w:color w:val="000000" w:themeColor="text1"/>
          <w:sz w:val="24"/>
        </w:rPr>
        <w:t xml:space="preserve">　赵某和某公司签订劳动合同，约定于</w:t>
      </w:r>
      <w:r w:rsidRPr="002A0AF6">
        <w:rPr>
          <w:rFonts w:ascii="Times New Roman" w:eastAsia="楷体" w:hAnsi="Times New Roman" w:cs="Times New Roman"/>
          <w:b/>
          <w:color w:val="000000" w:themeColor="text1"/>
          <w:sz w:val="24"/>
        </w:rPr>
        <w:t>2025</w:t>
      </w:r>
      <w:r w:rsidRPr="002A0AF6">
        <w:rPr>
          <w:rFonts w:ascii="Times New Roman" w:eastAsia="楷体" w:hAnsi="Times New Roman" w:cs="Times New Roman"/>
          <w:b/>
          <w:color w:val="000000" w:themeColor="text1"/>
          <w:sz w:val="24"/>
        </w:rPr>
        <w:t>年</w:t>
      </w:r>
      <w:r w:rsidRPr="002A0AF6">
        <w:rPr>
          <w:rFonts w:ascii="Times New Roman" w:eastAsia="楷体" w:hAnsi="Times New Roman" w:cs="Times New Roman"/>
          <w:b/>
          <w:color w:val="000000" w:themeColor="text1"/>
          <w:sz w:val="24"/>
        </w:rPr>
        <w:t>3</w:t>
      </w:r>
      <w:r w:rsidRPr="002A0AF6">
        <w:rPr>
          <w:rFonts w:ascii="Times New Roman" w:eastAsia="楷体" w:hAnsi="Times New Roman" w:cs="Times New Roman"/>
          <w:b/>
          <w:color w:val="000000" w:themeColor="text1"/>
          <w:sz w:val="24"/>
        </w:rPr>
        <w:t>月</w:t>
      </w:r>
      <w:r w:rsidRPr="002A0AF6">
        <w:rPr>
          <w:rFonts w:ascii="Times New Roman" w:eastAsia="楷体" w:hAnsi="Times New Roman" w:cs="Times New Roman"/>
          <w:b/>
          <w:color w:val="000000" w:themeColor="text1"/>
          <w:sz w:val="24"/>
        </w:rPr>
        <w:t>10</w:t>
      </w:r>
      <w:r w:rsidRPr="002A0AF6">
        <w:rPr>
          <w:rFonts w:ascii="Times New Roman" w:eastAsia="楷体" w:hAnsi="Times New Roman" w:cs="Times New Roman"/>
          <w:b/>
          <w:color w:val="000000" w:themeColor="text1"/>
          <w:sz w:val="24"/>
        </w:rPr>
        <w:t>日正式入职该公司。</w:t>
      </w:r>
      <w:r w:rsidRPr="002A0AF6">
        <w:rPr>
          <w:rFonts w:ascii="Times New Roman" w:eastAsia="楷体" w:hAnsi="Times New Roman" w:cs="Times New Roman"/>
          <w:b/>
          <w:color w:val="000000" w:themeColor="text1"/>
          <w:sz w:val="24"/>
        </w:rPr>
        <w:t>2025</w:t>
      </w:r>
      <w:r w:rsidRPr="002A0AF6">
        <w:rPr>
          <w:rFonts w:ascii="Times New Roman" w:eastAsia="楷体" w:hAnsi="Times New Roman" w:cs="Times New Roman"/>
          <w:b/>
          <w:color w:val="000000" w:themeColor="text1"/>
          <w:sz w:val="24"/>
        </w:rPr>
        <w:t>年</w:t>
      </w:r>
      <w:r w:rsidRPr="002A0AF6">
        <w:rPr>
          <w:rFonts w:ascii="Times New Roman" w:eastAsia="楷体" w:hAnsi="Times New Roman" w:cs="Times New Roman"/>
          <w:b/>
          <w:color w:val="000000" w:themeColor="text1"/>
          <w:sz w:val="24"/>
        </w:rPr>
        <w:t>3</w:t>
      </w:r>
      <w:r w:rsidRPr="002A0AF6">
        <w:rPr>
          <w:rFonts w:ascii="Times New Roman" w:eastAsia="楷体" w:hAnsi="Times New Roman" w:cs="Times New Roman"/>
          <w:b/>
          <w:color w:val="000000" w:themeColor="text1"/>
          <w:sz w:val="24"/>
        </w:rPr>
        <w:t>月</w:t>
      </w:r>
      <w:r w:rsidRPr="002A0AF6">
        <w:rPr>
          <w:rFonts w:ascii="Times New Roman" w:eastAsia="楷体" w:hAnsi="Times New Roman" w:cs="Times New Roman"/>
          <w:b/>
          <w:color w:val="000000" w:themeColor="text1"/>
          <w:sz w:val="24"/>
        </w:rPr>
        <w:t>6</w:t>
      </w:r>
      <w:r w:rsidRPr="002A0AF6">
        <w:rPr>
          <w:rFonts w:ascii="Times New Roman" w:eastAsia="楷体" w:hAnsi="Times New Roman" w:cs="Times New Roman"/>
          <w:b/>
          <w:color w:val="000000" w:themeColor="text1"/>
          <w:sz w:val="24"/>
        </w:rPr>
        <w:t>日该公司安排赵某外出递送公司材料，途中因共享单车占满人行道，赵某被迫绕行，恰逢周某骑电动车超速行驶，致使赵某被撞受伤并产生医疗费等损失。</w:t>
      </w:r>
    </w:p>
    <w:p w:rsidR="0075731D" w:rsidRPr="002A0AF6" w:rsidRDefault="0075731D" w:rsidP="004979D2">
      <w:pPr>
        <w:pStyle w:val="a3"/>
        <w:tabs>
          <w:tab w:val="left" w:pos="4200"/>
        </w:tabs>
        <w:overflowPunct w:val="0"/>
        <w:snapToGrid w:val="0"/>
        <w:spacing w:line="360" w:lineRule="auto"/>
        <w:ind w:firstLineChars="200" w:firstLine="482"/>
        <w:textAlignment w:val="center"/>
        <w:rPr>
          <w:rFonts w:ascii="Times New Roman" w:eastAsia="楷体" w:hAnsi="Times New Roman" w:cs="Times New Roman"/>
          <w:b/>
          <w:color w:val="000000" w:themeColor="text1"/>
          <w:sz w:val="24"/>
        </w:rPr>
      </w:pPr>
      <w:r w:rsidRPr="002A0AF6">
        <w:rPr>
          <w:rFonts w:ascii="Times New Roman" w:eastAsia="楷体" w:hAnsi="Times New Roman" w:cs="Times New Roman"/>
          <w:b/>
          <w:color w:val="000000" w:themeColor="text1"/>
          <w:sz w:val="24"/>
        </w:rPr>
        <w:t>赵某很困惑：自己这种情况是否属于工伤；共享单车管理者和周某是否都要对自己的损失承担责任。</w:t>
      </w:r>
    </w:p>
    <w:p w:rsidR="0075731D" w:rsidRPr="002A0AF6" w:rsidRDefault="0075731D" w:rsidP="004979D2">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w:t>
      </w:r>
      <w:r w:rsidRPr="002A0AF6">
        <w:rPr>
          <w:rFonts w:ascii="Times New Roman" w:eastAsia="宋体" w:hAnsi="Times New Roman" w:cs="Times New Roman"/>
          <w:b/>
          <w:color w:val="000000" w:themeColor="text1"/>
          <w:sz w:val="24"/>
        </w:rPr>
        <w:t>运用《法律与生活》的知识，请就赵某的困惑，分别给出法律意见和理由，并指出有哪些维权途径。</w:t>
      </w:r>
      <w:r w:rsidRPr="002A0AF6">
        <w:rPr>
          <w:rFonts w:ascii="Times New Roman" w:eastAsia="宋体" w:hAnsi="Times New Roman" w:cs="Times New Roman"/>
          <w:b/>
          <w:color w:val="000000" w:themeColor="text1"/>
          <w:sz w:val="24"/>
        </w:rPr>
        <w:t>(9</w:t>
      </w:r>
      <w:r w:rsidRPr="002A0AF6">
        <w:rPr>
          <w:rFonts w:ascii="Times New Roman" w:eastAsia="宋体" w:hAnsi="Times New Roman" w:cs="Times New Roman"/>
          <w:b/>
          <w:color w:val="000000" w:themeColor="text1"/>
          <w:sz w:val="24"/>
        </w:rPr>
        <w:t>分</w:t>
      </w:r>
      <w:r w:rsidRPr="002A0AF6">
        <w:rPr>
          <w:rFonts w:ascii="Times New Roman" w:eastAsia="宋体" w:hAnsi="Times New Roman" w:cs="Times New Roman"/>
          <w:b/>
          <w:color w:val="000000" w:themeColor="text1"/>
          <w:sz w:val="24"/>
        </w:rPr>
        <w:t>)</w:t>
      </w:r>
    </w:p>
    <w:p w:rsidR="0075731D" w:rsidRPr="002A0AF6" w:rsidRDefault="0075731D" w:rsidP="004979D2">
      <w:pPr>
        <w:pStyle w:val="a3"/>
        <w:tabs>
          <w:tab w:val="left" w:pos="4200"/>
        </w:tabs>
        <w:snapToGrid w:val="0"/>
        <w:spacing w:line="360" w:lineRule="auto"/>
        <w:rPr>
          <w:rFonts w:ascii="Times New Roman" w:eastAsia="楷体" w:hAnsi="Times New Roman" w:cs="Times New Roman"/>
          <w:b/>
          <w:color w:val="000000" w:themeColor="text1"/>
          <w:sz w:val="24"/>
        </w:rPr>
      </w:pPr>
      <w:r w:rsidRPr="002A0AF6">
        <w:rPr>
          <w:rFonts w:ascii="Times New Roman" w:eastAsia="黑体" w:hAnsi="Times New Roman" w:cs="Times New Roman"/>
          <w:b/>
          <w:color w:val="000000" w:themeColor="text1"/>
          <w:sz w:val="24"/>
        </w:rPr>
        <w:t>材料二</w:t>
      </w:r>
      <w:r w:rsidRPr="002A0AF6">
        <w:rPr>
          <w:rFonts w:ascii="Times New Roman" w:eastAsia="楷体" w:hAnsi="Times New Roman" w:cs="Times New Roman"/>
          <w:b/>
          <w:color w:val="000000" w:themeColor="text1"/>
          <w:sz w:val="24"/>
        </w:rPr>
        <w:t xml:space="preserve">　针对赵某受伤是否是工伤，甲和乙有不同观点，并分别给出了如下推理：</w:t>
      </w:r>
    </w:p>
    <w:p w:rsidR="0075731D" w:rsidRPr="002A0AF6" w:rsidRDefault="0075731D" w:rsidP="004979D2">
      <w:pPr>
        <w:pStyle w:val="a3"/>
        <w:tabs>
          <w:tab w:val="left" w:pos="4200"/>
        </w:tabs>
        <w:snapToGrid w:val="0"/>
        <w:spacing w:line="360" w:lineRule="auto"/>
        <w:jc w:val="center"/>
        <w:rPr>
          <w:rFonts w:ascii="Times New Roman" w:eastAsia="楷体" w:hAnsi="Times New Roman" w:cs="Times New Roman"/>
          <w:b/>
          <w:color w:val="000000" w:themeColor="text1"/>
          <w:sz w:val="24"/>
        </w:rPr>
      </w:pPr>
      <w:r w:rsidRPr="002A0AF6">
        <w:rPr>
          <w:rFonts w:ascii="Times New Roman" w:eastAsia="楷体" w:hAnsi="Times New Roman" w:cs="Times New Roman"/>
          <w:b/>
          <w:color w:val="000000" w:themeColor="text1"/>
          <w:sz w:val="24"/>
        </w:rPr>
        <w:fldChar w:fldCharType="begin"/>
      </w:r>
      <w:r w:rsidRPr="002A0AF6">
        <w:rPr>
          <w:rFonts w:ascii="Times New Roman" w:eastAsia="楷体" w:hAnsi="Times New Roman" w:cs="Times New Roman"/>
          <w:b/>
          <w:color w:val="000000" w:themeColor="text1"/>
          <w:sz w:val="24"/>
        </w:rPr>
        <w:instrText xml:space="preserve"> INCLUDEPICTURE  "25SXZ-3.tif" </w:instrText>
      </w:r>
      <w:r w:rsidRPr="002A0AF6">
        <w:rPr>
          <w:rFonts w:ascii="Times New Roman" w:eastAsia="楷体" w:hAnsi="Times New Roman" w:cs="Times New Roman"/>
          <w:b/>
          <w:color w:val="000000" w:themeColor="text1"/>
          <w:sz w:val="24"/>
        </w:rPr>
        <w:fldChar w:fldCharType="separate"/>
      </w:r>
      <w:r w:rsidR="002A0AF6" w:rsidRPr="002A0AF6">
        <w:rPr>
          <w:rFonts w:ascii="Times New Roman" w:eastAsia="楷体" w:hAnsi="Times New Roman" w:cs="Times New Roman"/>
          <w:b/>
          <w:color w:val="000000" w:themeColor="text1"/>
          <w:sz w:val="24"/>
        </w:rPr>
        <w:fldChar w:fldCharType="begin"/>
      </w:r>
      <w:r w:rsidR="002A0AF6" w:rsidRPr="002A0AF6">
        <w:rPr>
          <w:rFonts w:ascii="Times New Roman" w:eastAsia="楷体" w:hAnsi="Times New Roman" w:cs="Times New Roman"/>
          <w:b/>
          <w:color w:val="000000" w:themeColor="text1"/>
          <w:sz w:val="24"/>
        </w:rPr>
        <w:instrText xml:space="preserve"> </w:instrText>
      </w:r>
      <w:r w:rsidR="002A0AF6" w:rsidRPr="002A0AF6">
        <w:rPr>
          <w:rFonts w:ascii="Times New Roman" w:eastAsia="楷体" w:hAnsi="Times New Roman" w:cs="Times New Roman" w:hint="eastAsia"/>
          <w:b/>
          <w:color w:val="000000" w:themeColor="text1"/>
          <w:sz w:val="24"/>
        </w:rPr>
        <w:instrText>INCLUDEPICTURE  "D:\\1.</w:instrText>
      </w:r>
      <w:r w:rsidR="002A0AF6" w:rsidRPr="002A0AF6">
        <w:rPr>
          <w:rFonts w:ascii="Times New Roman" w:eastAsia="楷体" w:hAnsi="Times New Roman" w:cs="Times New Roman" w:hint="eastAsia"/>
          <w:b/>
          <w:color w:val="000000" w:themeColor="text1"/>
          <w:sz w:val="24"/>
        </w:rPr>
        <w:instrText>王清爽</w:instrText>
      </w:r>
      <w:r w:rsidR="002A0AF6" w:rsidRPr="002A0AF6">
        <w:rPr>
          <w:rFonts w:ascii="Times New Roman" w:eastAsia="楷体" w:hAnsi="Times New Roman" w:cs="Times New Roman" w:hint="eastAsia"/>
          <w:b/>
          <w:color w:val="000000" w:themeColor="text1"/>
          <w:sz w:val="24"/>
        </w:rPr>
        <w:instrText>\\1.</w:instrText>
      </w:r>
      <w:r w:rsidR="002A0AF6" w:rsidRPr="002A0AF6">
        <w:rPr>
          <w:rFonts w:ascii="Times New Roman" w:eastAsia="楷体" w:hAnsi="Times New Roman" w:cs="Times New Roman" w:hint="eastAsia"/>
          <w:b/>
          <w:color w:val="000000" w:themeColor="text1"/>
          <w:sz w:val="24"/>
        </w:rPr>
        <w:instrText>课件</w:instrText>
      </w:r>
      <w:r w:rsidR="002A0AF6" w:rsidRPr="002A0AF6">
        <w:rPr>
          <w:rFonts w:ascii="Times New Roman" w:eastAsia="楷体" w:hAnsi="Times New Roman" w:cs="Times New Roman" w:hint="eastAsia"/>
          <w:b/>
          <w:color w:val="000000" w:themeColor="text1"/>
          <w:sz w:val="24"/>
        </w:rPr>
        <w:instrText>\\</w:instrText>
      </w:r>
      <w:r w:rsidR="002A0AF6" w:rsidRPr="002A0AF6">
        <w:rPr>
          <w:rFonts w:ascii="Times New Roman" w:eastAsia="楷体" w:hAnsi="Times New Roman" w:cs="Times New Roman" w:hint="eastAsia"/>
          <w:b/>
          <w:color w:val="000000" w:themeColor="text1"/>
          <w:sz w:val="24"/>
        </w:rPr>
        <w:instrText>高考题</w:instrText>
      </w:r>
      <w:r w:rsidR="002A0AF6" w:rsidRPr="002A0AF6">
        <w:rPr>
          <w:rFonts w:ascii="Times New Roman" w:eastAsia="楷体" w:hAnsi="Times New Roman" w:cs="Times New Roman" w:hint="eastAsia"/>
          <w:b/>
          <w:color w:val="000000" w:themeColor="text1"/>
          <w:sz w:val="24"/>
        </w:rPr>
        <w:instrText>\\25</w:instrText>
      </w:r>
      <w:r w:rsidR="002A0AF6" w:rsidRPr="002A0AF6">
        <w:rPr>
          <w:rFonts w:ascii="Times New Roman" w:eastAsia="楷体" w:hAnsi="Times New Roman" w:cs="Times New Roman" w:hint="eastAsia"/>
          <w:b/>
          <w:color w:val="000000" w:themeColor="text1"/>
          <w:sz w:val="24"/>
        </w:rPr>
        <w:instrText>年高考题</w:instrText>
      </w:r>
      <w:r w:rsidR="002A0AF6" w:rsidRPr="002A0AF6">
        <w:rPr>
          <w:rFonts w:ascii="Times New Roman" w:eastAsia="楷体" w:hAnsi="Times New Roman" w:cs="Times New Roman" w:hint="eastAsia"/>
          <w:b/>
          <w:color w:val="000000" w:themeColor="text1"/>
          <w:sz w:val="24"/>
        </w:rPr>
        <w:instrText>\\</w:instrText>
      </w:r>
      <w:r w:rsidR="002A0AF6" w:rsidRPr="002A0AF6">
        <w:rPr>
          <w:rFonts w:ascii="Times New Roman" w:eastAsia="楷体" w:hAnsi="Times New Roman" w:cs="Times New Roman" w:hint="eastAsia"/>
          <w:b/>
          <w:color w:val="000000" w:themeColor="text1"/>
          <w:sz w:val="24"/>
        </w:rPr>
        <w:instrText>政治</w:instrText>
      </w:r>
      <w:r w:rsidR="002A0AF6" w:rsidRPr="002A0AF6">
        <w:rPr>
          <w:rFonts w:ascii="Times New Roman" w:eastAsia="楷体" w:hAnsi="Times New Roman" w:cs="Times New Roman" w:hint="eastAsia"/>
          <w:b/>
          <w:color w:val="000000" w:themeColor="text1"/>
          <w:sz w:val="24"/>
        </w:rPr>
        <w:instrText>\\25SXZ-3.tif" \* MERGEFORMATINET</w:instrText>
      </w:r>
      <w:r w:rsidR="002A0AF6" w:rsidRPr="002A0AF6">
        <w:rPr>
          <w:rFonts w:ascii="Times New Roman" w:eastAsia="楷体" w:hAnsi="Times New Roman" w:cs="Times New Roman"/>
          <w:b/>
          <w:color w:val="000000" w:themeColor="text1"/>
          <w:sz w:val="24"/>
        </w:rPr>
        <w:instrText xml:space="preserve"> </w:instrText>
      </w:r>
      <w:r w:rsidR="002A0AF6" w:rsidRPr="002A0AF6">
        <w:rPr>
          <w:rFonts w:ascii="Times New Roman" w:eastAsia="楷体" w:hAnsi="Times New Roman" w:cs="Times New Roman"/>
          <w:b/>
          <w:color w:val="000000" w:themeColor="text1"/>
          <w:sz w:val="24"/>
        </w:rPr>
        <w:fldChar w:fldCharType="separate"/>
      </w:r>
      <w:r w:rsidR="00133CFD">
        <w:rPr>
          <w:rFonts w:ascii="Times New Roman" w:eastAsia="楷体" w:hAnsi="Times New Roman" w:cs="Times New Roman"/>
          <w:b/>
          <w:color w:val="000000" w:themeColor="text1"/>
          <w:sz w:val="24"/>
        </w:rPr>
        <w:fldChar w:fldCharType="begin"/>
      </w:r>
      <w:r w:rsidR="00133CFD">
        <w:rPr>
          <w:rFonts w:ascii="Times New Roman" w:eastAsia="楷体" w:hAnsi="Times New Roman" w:cs="Times New Roman"/>
          <w:b/>
          <w:color w:val="000000" w:themeColor="text1"/>
          <w:sz w:val="24"/>
        </w:rPr>
        <w:instrText xml:space="preserve"> </w:instrText>
      </w:r>
      <w:r w:rsidR="00133CFD">
        <w:rPr>
          <w:rFonts w:ascii="Times New Roman" w:eastAsia="楷体" w:hAnsi="Times New Roman" w:cs="Times New Roman" w:hint="eastAsia"/>
          <w:b/>
          <w:color w:val="000000" w:themeColor="text1"/>
          <w:sz w:val="24"/>
        </w:rPr>
        <w:instrText>INCLUDEPICTURE  "D:\\1.</w:instrText>
      </w:r>
      <w:r w:rsidR="00133CFD">
        <w:rPr>
          <w:rFonts w:ascii="Times New Roman" w:eastAsia="楷体" w:hAnsi="Times New Roman" w:cs="Times New Roman" w:hint="eastAsia"/>
          <w:b/>
          <w:color w:val="000000" w:themeColor="text1"/>
          <w:sz w:val="24"/>
        </w:rPr>
        <w:instrText>王清爽</w:instrText>
      </w:r>
      <w:r w:rsidR="00133CFD">
        <w:rPr>
          <w:rFonts w:ascii="Times New Roman" w:eastAsia="楷体" w:hAnsi="Times New Roman" w:cs="Times New Roman" w:hint="eastAsia"/>
          <w:b/>
          <w:color w:val="000000" w:themeColor="text1"/>
          <w:sz w:val="24"/>
        </w:rPr>
        <w:instrText>\\1.</w:instrText>
      </w:r>
      <w:r w:rsidR="00133CFD">
        <w:rPr>
          <w:rFonts w:ascii="Times New Roman" w:eastAsia="楷体" w:hAnsi="Times New Roman" w:cs="Times New Roman" w:hint="eastAsia"/>
          <w:b/>
          <w:color w:val="000000" w:themeColor="text1"/>
          <w:sz w:val="24"/>
        </w:rPr>
        <w:instrText>课件</w:instrText>
      </w:r>
      <w:r w:rsidR="00133CFD">
        <w:rPr>
          <w:rFonts w:ascii="Times New Roman" w:eastAsia="楷体" w:hAnsi="Times New Roman" w:cs="Times New Roman" w:hint="eastAsia"/>
          <w:b/>
          <w:color w:val="000000" w:themeColor="text1"/>
          <w:sz w:val="24"/>
        </w:rPr>
        <w:instrText>\\</w:instrText>
      </w:r>
      <w:r w:rsidR="00133CFD">
        <w:rPr>
          <w:rFonts w:ascii="Times New Roman" w:eastAsia="楷体" w:hAnsi="Times New Roman" w:cs="Times New Roman" w:hint="eastAsia"/>
          <w:b/>
          <w:color w:val="000000" w:themeColor="text1"/>
          <w:sz w:val="24"/>
        </w:rPr>
        <w:instrText>高考题</w:instrText>
      </w:r>
      <w:r w:rsidR="00133CFD">
        <w:rPr>
          <w:rFonts w:ascii="Times New Roman" w:eastAsia="楷体" w:hAnsi="Times New Roman" w:cs="Times New Roman" w:hint="eastAsia"/>
          <w:b/>
          <w:color w:val="000000" w:themeColor="text1"/>
          <w:sz w:val="24"/>
        </w:rPr>
        <w:instrText>\\9.</w:instrText>
      </w:r>
      <w:r w:rsidR="00133CFD">
        <w:rPr>
          <w:rFonts w:ascii="Times New Roman" w:eastAsia="楷体" w:hAnsi="Times New Roman" w:cs="Times New Roman" w:hint="eastAsia"/>
          <w:b/>
          <w:color w:val="000000" w:themeColor="text1"/>
          <w:sz w:val="24"/>
        </w:rPr>
        <w:instrText>政治</w:instrText>
      </w:r>
      <w:r w:rsidR="00133CFD">
        <w:rPr>
          <w:rFonts w:ascii="Times New Roman" w:eastAsia="楷体" w:hAnsi="Times New Roman" w:cs="Times New Roman" w:hint="eastAsia"/>
          <w:b/>
          <w:color w:val="000000" w:themeColor="text1"/>
          <w:sz w:val="24"/>
        </w:rPr>
        <w:instrText>\\2025</w:instrText>
      </w:r>
      <w:r w:rsidR="00133CFD">
        <w:rPr>
          <w:rFonts w:ascii="Times New Roman" w:eastAsia="楷体" w:hAnsi="Times New Roman" w:cs="Times New Roman" w:hint="eastAsia"/>
          <w:b/>
          <w:color w:val="000000" w:themeColor="text1"/>
          <w:sz w:val="24"/>
        </w:rPr>
        <w:instrText>年</w:instrText>
      </w:r>
      <w:r w:rsidR="00133CFD">
        <w:rPr>
          <w:rFonts w:ascii="Times New Roman" w:eastAsia="楷体" w:hAnsi="Times New Roman" w:cs="Times New Roman" w:hint="eastAsia"/>
          <w:b/>
          <w:color w:val="000000" w:themeColor="text1"/>
          <w:sz w:val="24"/>
        </w:rPr>
        <w:instrText>\\25SXZ-3.tif" \* MERGEFORMATINET</w:instrText>
      </w:r>
      <w:r w:rsidR="00133CFD">
        <w:rPr>
          <w:rFonts w:ascii="Times New Roman" w:eastAsia="楷体" w:hAnsi="Times New Roman" w:cs="Times New Roman"/>
          <w:b/>
          <w:color w:val="000000" w:themeColor="text1"/>
          <w:sz w:val="24"/>
        </w:rPr>
        <w:instrText xml:space="preserve"> </w:instrText>
      </w:r>
      <w:r w:rsidR="00133CFD">
        <w:rPr>
          <w:rFonts w:ascii="Times New Roman" w:eastAsia="楷体" w:hAnsi="Times New Roman" w:cs="Times New Roman"/>
          <w:b/>
          <w:color w:val="000000" w:themeColor="text1"/>
          <w:sz w:val="24"/>
        </w:rPr>
        <w:fldChar w:fldCharType="separate"/>
      </w:r>
      <w:r w:rsidR="00A35880">
        <w:rPr>
          <w:rFonts w:ascii="Times New Roman" w:eastAsia="楷体" w:hAnsi="Times New Roman" w:cs="Times New Roman"/>
          <w:b/>
          <w:color w:val="000000" w:themeColor="text1"/>
          <w:sz w:val="24"/>
        </w:rPr>
        <w:fldChar w:fldCharType="begin"/>
      </w:r>
      <w:r w:rsidR="00A35880">
        <w:rPr>
          <w:rFonts w:ascii="Times New Roman" w:eastAsia="楷体" w:hAnsi="Times New Roman" w:cs="Times New Roman"/>
          <w:b/>
          <w:color w:val="000000" w:themeColor="text1"/>
          <w:sz w:val="24"/>
        </w:rPr>
        <w:instrText xml:space="preserve"> </w:instrText>
      </w:r>
      <w:r w:rsidR="00A35880">
        <w:rPr>
          <w:rFonts w:ascii="Times New Roman" w:eastAsia="楷体" w:hAnsi="Times New Roman" w:cs="Times New Roman" w:hint="eastAsia"/>
          <w:b/>
          <w:color w:val="000000" w:themeColor="text1"/>
          <w:sz w:val="24"/>
        </w:rPr>
        <w:instrText>INCLUDEPICTURE  "D:\\1.</w:instrText>
      </w:r>
      <w:r w:rsidR="00A35880">
        <w:rPr>
          <w:rFonts w:ascii="Times New Roman" w:eastAsia="楷体" w:hAnsi="Times New Roman" w:cs="Times New Roman" w:hint="eastAsia"/>
          <w:b/>
          <w:color w:val="000000" w:themeColor="text1"/>
          <w:sz w:val="24"/>
        </w:rPr>
        <w:instrText>王清爽</w:instrText>
      </w:r>
      <w:r w:rsidR="00A35880">
        <w:rPr>
          <w:rFonts w:ascii="Times New Roman" w:eastAsia="楷体" w:hAnsi="Times New Roman" w:cs="Times New Roman" w:hint="eastAsia"/>
          <w:b/>
          <w:color w:val="000000" w:themeColor="text1"/>
          <w:sz w:val="24"/>
        </w:rPr>
        <w:instrText>\\1.</w:instrText>
      </w:r>
      <w:r w:rsidR="00A35880">
        <w:rPr>
          <w:rFonts w:ascii="Times New Roman" w:eastAsia="楷体" w:hAnsi="Times New Roman" w:cs="Times New Roman" w:hint="eastAsia"/>
          <w:b/>
          <w:color w:val="000000" w:themeColor="text1"/>
          <w:sz w:val="24"/>
        </w:rPr>
        <w:instrText>课件</w:instrText>
      </w:r>
      <w:r w:rsidR="00A35880">
        <w:rPr>
          <w:rFonts w:ascii="Times New Roman" w:eastAsia="楷体" w:hAnsi="Times New Roman" w:cs="Times New Roman" w:hint="eastAsia"/>
          <w:b/>
          <w:color w:val="000000" w:themeColor="text1"/>
          <w:sz w:val="24"/>
        </w:rPr>
        <w:instrText>\\</w:instrText>
      </w:r>
      <w:r w:rsidR="00A35880">
        <w:rPr>
          <w:rFonts w:ascii="Times New Roman" w:eastAsia="楷体" w:hAnsi="Times New Roman" w:cs="Times New Roman" w:hint="eastAsia"/>
          <w:b/>
          <w:color w:val="000000" w:themeColor="text1"/>
          <w:sz w:val="24"/>
        </w:rPr>
        <w:instrText>高考题</w:instrText>
      </w:r>
      <w:r w:rsidR="00A35880">
        <w:rPr>
          <w:rFonts w:ascii="Times New Roman" w:eastAsia="楷体" w:hAnsi="Times New Roman" w:cs="Times New Roman" w:hint="eastAsia"/>
          <w:b/>
          <w:color w:val="000000" w:themeColor="text1"/>
          <w:sz w:val="24"/>
        </w:rPr>
        <w:instrText>\\9.</w:instrText>
      </w:r>
      <w:r w:rsidR="00A35880">
        <w:rPr>
          <w:rFonts w:ascii="Times New Roman" w:eastAsia="楷体" w:hAnsi="Times New Roman" w:cs="Times New Roman" w:hint="eastAsia"/>
          <w:b/>
          <w:color w:val="000000" w:themeColor="text1"/>
          <w:sz w:val="24"/>
        </w:rPr>
        <w:instrText>政治</w:instrText>
      </w:r>
      <w:r w:rsidR="00A35880">
        <w:rPr>
          <w:rFonts w:ascii="Times New Roman" w:eastAsia="楷体" w:hAnsi="Times New Roman" w:cs="Times New Roman" w:hint="eastAsia"/>
          <w:b/>
          <w:color w:val="000000" w:themeColor="text1"/>
          <w:sz w:val="24"/>
        </w:rPr>
        <w:instrText>\\2025</w:instrText>
      </w:r>
      <w:r w:rsidR="00A35880">
        <w:rPr>
          <w:rFonts w:ascii="Times New Roman" w:eastAsia="楷体" w:hAnsi="Times New Roman" w:cs="Times New Roman" w:hint="eastAsia"/>
          <w:b/>
          <w:color w:val="000000" w:themeColor="text1"/>
          <w:sz w:val="24"/>
        </w:rPr>
        <w:instrText>年</w:instrText>
      </w:r>
      <w:r w:rsidR="00A35880">
        <w:rPr>
          <w:rFonts w:ascii="Times New Roman" w:eastAsia="楷体" w:hAnsi="Times New Roman" w:cs="Times New Roman" w:hint="eastAsia"/>
          <w:b/>
          <w:color w:val="000000" w:themeColor="text1"/>
          <w:sz w:val="24"/>
        </w:rPr>
        <w:instrText>\\25SXZ-3.tif" \* MERGEFORMATINET</w:instrText>
      </w:r>
      <w:r w:rsidR="00A35880">
        <w:rPr>
          <w:rFonts w:ascii="Times New Roman" w:eastAsia="楷体" w:hAnsi="Times New Roman" w:cs="Times New Roman"/>
          <w:b/>
          <w:color w:val="000000" w:themeColor="text1"/>
          <w:sz w:val="24"/>
        </w:rPr>
        <w:instrText xml:space="preserve"> </w:instrText>
      </w:r>
      <w:r w:rsidR="00A35880">
        <w:rPr>
          <w:rFonts w:ascii="Times New Roman" w:eastAsia="楷体" w:hAnsi="Times New Roman" w:cs="Times New Roman"/>
          <w:b/>
          <w:color w:val="000000" w:themeColor="text1"/>
          <w:sz w:val="24"/>
        </w:rPr>
        <w:fldChar w:fldCharType="separate"/>
      </w:r>
      <w:r w:rsidR="004979D2">
        <w:rPr>
          <w:rFonts w:ascii="Times New Roman" w:eastAsia="楷体" w:hAnsi="Times New Roman" w:cs="Times New Roman"/>
          <w:b/>
          <w:color w:val="000000" w:themeColor="text1"/>
          <w:sz w:val="24"/>
        </w:rPr>
        <w:pict>
          <v:shape id="_x0000_i1027" type="#_x0000_t75" style="width:226.75pt;height:75.75pt">
            <v:imagedata r:id="rId10" r:href="rId11"/>
          </v:shape>
        </w:pict>
      </w:r>
      <w:r w:rsidR="00A35880">
        <w:rPr>
          <w:rFonts w:ascii="Times New Roman" w:eastAsia="楷体" w:hAnsi="Times New Roman" w:cs="Times New Roman"/>
          <w:b/>
          <w:color w:val="000000" w:themeColor="text1"/>
          <w:sz w:val="24"/>
        </w:rPr>
        <w:fldChar w:fldCharType="end"/>
      </w:r>
      <w:r w:rsidR="00133CFD">
        <w:rPr>
          <w:rFonts w:ascii="Times New Roman" w:eastAsia="楷体" w:hAnsi="Times New Roman" w:cs="Times New Roman"/>
          <w:b/>
          <w:color w:val="000000" w:themeColor="text1"/>
          <w:sz w:val="24"/>
        </w:rPr>
        <w:fldChar w:fldCharType="end"/>
      </w:r>
      <w:r w:rsidR="002A0AF6" w:rsidRPr="002A0AF6">
        <w:rPr>
          <w:rFonts w:ascii="Times New Roman" w:eastAsia="楷体" w:hAnsi="Times New Roman" w:cs="Times New Roman"/>
          <w:b/>
          <w:color w:val="000000" w:themeColor="text1"/>
          <w:sz w:val="24"/>
        </w:rPr>
        <w:fldChar w:fldCharType="end"/>
      </w:r>
      <w:r w:rsidRPr="002A0AF6">
        <w:rPr>
          <w:rFonts w:ascii="Times New Roman" w:eastAsia="楷体" w:hAnsi="Times New Roman" w:cs="Times New Roman"/>
          <w:b/>
          <w:color w:val="000000" w:themeColor="text1"/>
          <w:sz w:val="24"/>
        </w:rPr>
        <w:fldChar w:fldCharType="end"/>
      </w:r>
    </w:p>
    <w:p w:rsidR="0075731D" w:rsidRPr="002A0AF6" w:rsidRDefault="0075731D" w:rsidP="004979D2">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(2)</w:t>
      </w:r>
      <w:r w:rsidRPr="002A0AF6">
        <w:rPr>
          <w:rFonts w:ascii="Times New Roman" w:eastAsia="宋体" w:hAnsi="Times New Roman" w:cs="Times New Roman"/>
          <w:b/>
          <w:color w:val="000000" w:themeColor="text1"/>
          <w:sz w:val="24"/>
        </w:rPr>
        <w:t>运用《逻辑与思维》的知识，判断甲和乙的推理是否符合逻辑规则，并说明理由。</w:t>
      </w:r>
      <w:r w:rsidRPr="002A0AF6">
        <w:rPr>
          <w:rFonts w:ascii="Times New Roman" w:eastAsia="宋体" w:hAnsi="Times New Roman" w:cs="Times New Roman"/>
          <w:b/>
          <w:color w:val="000000" w:themeColor="text1"/>
          <w:sz w:val="24"/>
        </w:rPr>
        <w:t>(8</w:t>
      </w:r>
      <w:r w:rsidRPr="002A0AF6">
        <w:rPr>
          <w:rFonts w:ascii="Times New Roman" w:eastAsia="宋体" w:hAnsi="Times New Roman" w:cs="Times New Roman"/>
          <w:b/>
          <w:color w:val="000000" w:themeColor="text1"/>
          <w:sz w:val="24"/>
        </w:rPr>
        <w:t>分</w:t>
      </w:r>
      <w:r w:rsidRPr="002A0AF6">
        <w:rPr>
          <w:rFonts w:ascii="Times New Roman" w:eastAsia="宋体" w:hAnsi="Times New Roman" w:cs="Times New Roman"/>
          <w:b/>
          <w:color w:val="000000" w:themeColor="text1"/>
          <w:sz w:val="24"/>
        </w:rPr>
        <w:t>)</w:t>
      </w:r>
    </w:p>
    <w:p w:rsidR="0075731D" w:rsidRPr="002A0AF6" w:rsidRDefault="0075731D" w:rsidP="004979D2">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黑体" w:hAnsi="Times New Roman" w:cs="Times New Roman"/>
          <w:b/>
          <w:color w:val="FF0000"/>
          <w:sz w:val="24"/>
        </w:rPr>
        <w:t>[</w:t>
      </w:r>
      <w:r w:rsidRPr="002A0AF6">
        <w:rPr>
          <w:rFonts w:ascii="Times New Roman" w:eastAsia="黑体" w:hAnsi="Times New Roman" w:cs="Times New Roman"/>
          <w:b/>
          <w:color w:val="FF0000"/>
          <w:sz w:val="24"/>
        </w:rPr>
        <w:t>答案</w:t>
      </w:r>
      <w:r w:rsidRPr="002A0AF6">
        <w:rPr>
          <w:rFonts w:ascii="Times New Roman" w:eastAsia="黑体" w:hAnsi="Times New Roman" w:cs="Times New Roman"/>
          <w:b/>
          <w:color w:val="FF0000"/>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(1)</w:t>
      </w:r>
      <w:r w:rsidRPr="002A0AF6">
        <w:rPr>
          <w:rFonts w:ascii="Times New Roman" w:eastAsia="宋体" w:hAnsi="Times New Roman" w:cs="Times New Roman"/>
          <w:b/>
          <w:color w:val="000000" w:themeColor="text1"/>
          <w:sz w:val="24"/>
        </w:rPr>
        <w:t>对赵某困惑</w:t>
      </w: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的法律意见：属于工伤。</w:t>
      </w:r>
    </w:p>
    <w:p w:rsidR="0075731D" w:rsidRPr="002A0AF6" w:rsidRDefault="0075731D" w:rsidP="004979D2">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理由：赵某与公司签订劳动合同，虽未正式入职，但公司安排赵某递送材料，属于履行工作职责，构成事实劳动关系。职工因工外出期间，由于工作原因受到事故伤害的，应当认定为工伤。</w:t>
      </w:r>
    </w:p>
    <w:p w:rsidR="0075731D" w:rsidRPr="002A0AF6" w:rsidRDefault="0075731D" w:rsidP="004979D2">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维权途径：申请劳动仲裁、向人民法院起诉。</w:t>
      </w:r>
    </w:p>
    <w:p w:rsidR="0075731D" w:rsidRPr="002A0AF6" w:rsidRDefault="0075731D" w:rsidP="004979D2">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对赵某困惑</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的法律意见：共享单车管理者和周某均需承担责任。</w:t>
      </w:r>
    </w:p>
    <w:p w:rsidR="0075731D" w:rsidRPr="002A0AF6" w:rsidRDefault="0075731D" w:rsidP="004979D2">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理由：行为人因过错侵害他人民事权益造成损害的</w:t>
      </w:r>
      <w:r w:rsidRPr="002A0AF6">
        <w:rPr>
          <w:rFonts w:ascii="Times New Roman" w:eastAsia="宋体" w:hAnsi="Times New Roman" w:cs="Times New Roman" w:hint="eastAsia"/>
          <w:b/>
          <w:color w:val="000000" w:themeColor="text1"/>
          <w:sz w:val="24"/>
        </w:rPr>
        <w:t>，应当承担侵权责任。周某因超速行驶，造成赵某受伤，存在重大过错，承担主要责任。共享单车管理者未尽到安全管理责任，共享单车占满人行道，导致赵某被迫绕行危险区域，增加了其被撞的风险，应当承担部分责任。</w:t>
      </w:r>
    </w:p>
    <w:p w:rsidR="0075731D" w:rsidRPr="002A0AF6" w:rsidRDefault="0075731D" w:rsidP="004979D2">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hint="eastAsia"/>
          <w:b/>
          <w:color w:val="000000" w:themeColor="text1"/>
          <w:sz w:val="24"/>
        </w:rPr>
        <w:t>维权途径：向人民法院起诉。</w:t>
      </w:r>
    </w:p>
    <w:p w:rsidR="0075731D" w:rsidRPr="002A0AF6" w:rsidRDefault="0075731D" w:rsidP="004979D2">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(2)</w:t>
      </w: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甲的推理属于三段论推理。一个正确的三段论推理要遵循中项至少周延一次的逻辑规则；甲的推理中</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在工作中发生的</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这一中项，在大前提和小前提中均不周延，犯了</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中项不周延</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的逻辑错误，该推理错误。</w:t>
      </w:r>
    </w:p>
    <w:p w:rsidR="0075731D" w:rsidRPr="002A0AF6" w:rsidRDefault="0075731D" w:rsidP="004979D2">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乙的推理属于充分条件假言推理。其有效推理规则是肯定前件就可以肯定后件，否定后件就可以否</w:t>
      </w:r>
      <w:r w:rsidRPr="002A0AF6">
        <w:rPr>
          <w:rFonts w:ascii="Times New Roman" w:eastAsia="宋体" w:hAnsi="Times New Roman" w:cs="Times New Roman" w:hint="eastAsia"/>
          <w:b/>
          <w:color w:val="000000" w:themeColor="text1"/>
          <w:sz w:val="24"/>
        </w:rPr>
        <w:t>定前件。</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赵某尚未正式入职该公司</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属于否定前件，否定前件不能有效推导出否定后件，该推理错误。</w:t>
      </w:r>
    </w:p>
    <w:sectPr w:rsidR="0075731D" w:rsidRPr="002A0AF6" w:rsidSect="002A0AF6">
      <w:footerReference w:type="default" r:id="rId12"/>
      <w:pgSz w:w="11906" w:h="16838"/>
      <w:pgMar w:top="1440" w:right="1797" w:bottom="1440" w:left="1797" w:header="850"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5880" w:rsidRDefault="00A35880" w:rsidP="00454A9A">
      <w:r>
        <w:separator/>
      </w:r>
    </w:p>
  </w:endnote>
  <w:endnote w:type="continuationSeparator" w:id="0">
    <w:p w:rsidR="00A35880" w:rsidRDefault="00A35880" w:rsidP="00454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3771" w:rsidRDefault="00A73771" w:rsidP="00A73771">
    <w:pPr>
      <w:pStyle w:val="a7"/>
      <w:jc w:val="center"/>
    </w:pPr>
    <w:r>
      <w:fldChar w:fldCharType="begin"/>
    </w:r>
    <w:r>
      <w:instrText xml:space="preserve"> PAGE  \* MERGEFORMAT </w:instrText>
    </w:r>
    <w:r>
      <w:fldChar w:fldCharType="separate"/>
    </w:r>
    <w:r w:rsidR="00A35880">
      <w:rPr>
        <w:noProof/>
      </w:rPr>
      <w:t>1</w:t>
    </w:r>
    <w:r>
      <w:fldChar w:fldCharType="end"/>
    </w:r>
    <w:r>
      <w:t>/</w:t>
    </w:r>
    <w:fldSimple w:instr=" NUMPAGES  \* MERGEFORMAT ">
      <w:r w:rsidR="00A35880">
        <w:rPr>
          <w:noProof/>
        </w:rPr>
        <w:t>1</w:t>
      </w:r>
    </w:fldSimple>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5880" w:rsidRDefault="00A35880" w:rsidP="00454A9A">
      <w:r>
        <w:separator/>
      </w:r>
    </w:p>
  </w:footnote>
  <w:footnote w:type="continuationSeparator" w:id="0">
    <w:p w:rsidR="00A35880" w:rsidRDefault="00A35880" w:rsidP="00454A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hideSpellingErrors/>
  <w:hideGrammaticalErrors/>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06CC"/>
    <w:rsid w:val="00106F55"/>
    <w:rsid w:val="001244A3"/>
    <w:rsid w:val="00133CFD"/>
    <w:rsid w:val="001D1ED3"/>
    <w:rsid w:val="001D3580"/>
    <w:rsid w:val="00221958"/>
    <w:rsid w:val="00246B59"/>
    <w:rsid w:val="0026699D"/>
    <w:rsid w:val="00271373"/>
    <w:rsid w:val="002A0AF6"/>
    <w:rsid w:val="00327FAD"/>
    <w:rsid w:val="00374759"/>
    <w:rsid w:val="004379E2"/>
    <w:rsid w:val="00454A9A"/>
    <w:rsid w:val="004979D2"/>
    <w:rsid w:val="004C34B4"/>
    <w:rsid w:val="004F09B8"/>
    <w:rsid w:val="006773A2"/>
    <w:rsid w:val="00684E81"/>
    <w:rsid w:val="0075731D"/>
    <w:rsid w:val="007C1D7F"/>
    <w:rsid w:val="008A5DF3"/>
    <w:rsid w:val="0092543A"/>
    <w:rsid w:val="00991598"/>
    <w:rsid w:val="00A35880"/>
    <w:rsid w:val="00A56400"/>
    <w:rsid w:val="00A73771"/>
    <w:rsid w:val="00AA0D76"/>
    <w:rsid w:val="00C1318E"/>
    <w:rsid w:val="00C206CC"/>
    <w:rsid w:val="00C77B38"/>
    <w:rsid w:val="00D14114"/>
    <w:rsid w:val="00D150D4"/>
    <w:rsid w:val="00D72132"/>
    <w:rsid w:val="00D920B8"/>
    <w:rsid w:val="00DC35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53B99DD-1E83-4D4A-B2EF-64EFB69BB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2A0AF6"/>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unhideWhenUsed/>
    <w:rsid w:val="00D14114"/>
    <w:rPr>
      <w:rFonts w:asciiTheme="minorEastAsia" w:hAnsi="Courier New" w:cs="Courier New"/>
    </w:rPr>
  </w:style>
  <w:style w:type="character" w:customStyle="1" w:styleId="a4">
    <w:name w:val="纯文本 字符"/>
    <w:basedOn w:val="a0"/>
    <w:link w:val="a3"/>
    <w:uiPriority w:val="99"/>
    <w:rsid w:val="00D14114"/>
    <w:rPr>
      <w:rFonts w:asciiTheme="minorEastAsia" w:hAnsi="Courier New" w:cs="Courier New"/>
    </w:rPr>
  </w:style>
  <w:style w:type="paragraph" w:styleId="a5">
    <w:name w:val="header"/>
    <w:basedOn w:val="a"/>
    <w:link w:val="a6"/>
    <w:uiPriority w:val="99"/>
    <w:unhideWhenUsed/>
    <w:rsid w:val="00454A9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454A9A"/>
    <w:rPr>
      <w:sz w:val="18"/>
      <w:szCs w:val="18"/>
    </w:rPr>
  </w:style>
  <w:style w:type="paragraph" w:styleId="a7">
    <w:name w:val="footer"/>
    <w:basedOn w:val="a"/>
    <w:link w:val="a8"/>
    <w:uiPriority w:val="99"/>
    <w:unhideWhenUsed/>
    <w:rsid w:val="00454A9A"/>
    <w:pPr>
      <w:tabs>
        <w:tab w:val="center" w:pos="4153"/>
        <w:tab w:val="right" w:pos="8306"/>
      </w:tabs>
      <w:snapToGrid w:val="0"/>
      <w:jc w:val="left"/>
    </w:pPr>
    <w:rPr>
      <w:sz w:val="18"/>
      <w:szCs w:val="18"/>
    </w:rPr>
  </w:style>
  <w:style w:type="character" w:customStyle="1" w:styleId="a8">
    <w:name w:val="页脚 字符"/>
    <w:basedOn w:val="a0"/>
    <w:link w:val="a7"/>
    <w:uiPriority w:val="99"/>
    <w:rsid w:val="00454A9A"/>
    <w:rPr>
      <w:sz w:val="18"/>
      <w:szCs w:val="18"/>
    </w:rPr>
  </w:style>
  <w:style w:type="character" w:customStyle="1" w:styleId="10">
    <w:name w:val="标题 1 字符"/>
    <w:basedOn w:val="a0"/>
    <w:link w:val="1"/>
    <w:uiPriority w:val="9"/>
    <w:rsid w:val="002A0AF6"/>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25SXZ-1.tif" TargetMode="External"/><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25SXZ-3.tif" TargetMode="External"/><Relationship Id="rId5" Type="http://schemas.openxmlformats.org/officeDocument/2006/relationships/endnotes" Target="endnotes.xml"/><Relationship Id="rId10" Type="http://schemas.openxmlformats.org/officeDocument/2006/relationships/image" Target="media/image3.png"/><Relationship Id="rId4" Type="http://schemas.openxmlformats.org/officeDocument/2006/relationships/footnotes" Target="footnotes.xml"/><Relationship Id="rId9" Type="http://schemas.openxmlformats.org/officeDocument/2006/relationships/image" Target="25SXZ-2.tif"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10</Pages>
  <Words>1810</Words>
  <Characters>10323</Characters>
  <Application>Microsoft Office Word</Application>
  <DocSecurity>0</DocSecurity>
  <Lines>86</Lines>
  <Paragraphs>24</Paragraphs>
  <ScaleCrop>false</ScaleCrop>
  <Company>Microsoft</Company>
  <LinksUpToDate>false</LinksUpToDate>
  <CharactersWithSpaces>12109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2025-08-07T07:07:00Z</dcterms:created>
  <dcterms:modified xsi:type="dcterms:W3CDTF">2025-08-07T07:48:00Z</dcterms:modified>
</cp:coreProperties>
</file>